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19E" w:rsidRPr="004D519E" w:rsidRDefault="004D519E" w:rsidP="004D519E">
      <w:pPr>
        <w:shd w:val="clear" w:color="auto" w:fill="F8F8F8"/>
        <w:spacing w:after="0" w:line="397" w:lineRule="atLeast"/>
        <w:outlineLvl w:val="0"/>
        <w:rPr>
          <w:rFonts w:ascii="Arial" w:eastAsia="Times New Roman" w:hAnsi="Arial" w:cs="Arial"/>
          <w:color w:val="404040"/>
          <w:kern w:val="36"/>
          <w:sz w:val="33"/>
          <w:szCs w:val="33"/>
          <w:lang w:eastAsia="ru-RU"/>
        </w:rPr>
      </w:pPr>
      <w:r w:rsidRPr="004D519E">
        <w:rPr>
          <w:rFonts w:ascii="Arial" w:eastAsia="Times New Roman" w:hAnsi="Arial" w:cs="Arial"/>
          <w:color w:val="404040"/>
          <w:kern w:val="36"/>
          <w:sz w:val="33"/>
          <w:szCs w:val="33"/>
          <w:lang w:eastAsia="ru-RU"/>
        </w:rPr>
        <w:t>Во Фрунзенском районе зацвела «Клумба Мира»</w:t>
      </w:r>
    </w:p>
    <w:p w:rsidR="004D519E" w:rsidRPr="004D519E" w:rsidRDefault="004D519E" w:rsidP="004D5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19E">
        <w:rPr>
          <w:rFonts w:ascii="Trebuchet MS" w:eastAsia="Times New Roman" w:hAnsi="Trebuchet MS" w:cs="Times New Roman"/>
          <w:color w:val="999999"/>
          <w:sz w:val="17"/>
          <w:szCs w:val="17"/>
          <w:shd w:val="clear" w:color="auto" w:fill="F8F8F8"/>
          <w:lang w:eastAsia="ru-RU"/>
        </w:rPr>
        <w:t>03:54 © </w:t>
      </w:r>
      <w:hyperlink r:id="rId5" w:tgtFrame="_blank" w:history="1">
        <w:r w:rsidRPr="004D519E">
          <w:rPr>
            <w:rFonts w:ascii="inherit" w:eastAsia="Times New Roman" w:hAnsi="inherit" w:cs="Times New Roman"/>
            <w:color w:val="0069D6"/>
            <w:sz w:val="17"/>
            <w:szCs w:val="17"/>
            <w:u w:val="single"/>
            <w:bdr w:val="none" w:sz="0" w:space="0" w:color="auto" w:frame="1"/>
            <w:shd w:val="clear" w:color="auto" w:fill="F8F8F8"/>
            <w:lang w:eastAsia="ru-RU"/>
          </w:rPr>
          <w:t>МИР76.ru</w:t>
        </w:r>
      </w:hyperlink>
      <w:r w:rsidRPr="004D519E">
        <w:rPr>
          <w:rFonts w:ascii="Trebuchet MS" w:eastAsia="Times New Roman" w:hAnsi="Trebuchet MS" w:cs="Times New Roman"/>
          <w:color w:val="999999"/>
          <w:sz w:val="17"/>
          <w:szCs w:val="17"/>
          <w:shd w:val="clear" w:color="auto" w:fill="F8F8F8"/>
          <w:lang w:eastAsia="ru-RU"/>
        </w:rPr>
        <w:t> </w:t>
      </w:r>
    </w:p>
    <w:p w:rsidR="004D519E" w:rsidRPr="004D519E" w:rsidRDefault="004D519E" w:rsidP="004D519E">
      <w:pPr>
        <w:shd w:val="clear" w:color="auto" w:fill="F8F8F8"/>
        <w:spacing w:line="232" w:lineRule="atLeast"/>
        <w:rPr>
          <w:rFonts w:ascii="Trebuchet MS" w:eastAsia="Times New Roman" w:hAnsi="Trebuchet MS" w:cs="Times New Roman"/>
          <w:color w:val="404040"/>
          <w:sz w:val="23"/>
          <w:szCs w:val="23"/>
          <w:lang w:eastAsia="ru-RU"/>
        </w:rPr>
      </w:pPr>
      <w:r w:rsidRPr="004D519E">
        <w:rPr>
          <w:rFonts w:ascii="inherit" w:eastAsia="Times New Roman" w:hAnsi="inherit" w:cs="Times New Roman"/>
          <w:noProof/>
          <w:color w:val="0069D6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 wp14:anchorId="25B646EA" wp14:editId="5CCB4DD5">
            <wp:extent cx="2381250" cy="1590675"/>
            <wp:effectExtent l="0" t="0" r="0" b="9525"/>
            <wp:docPr id="1" name="Рисунок 1" descr="Фото с сайта мэрии Ярославля">
              <a:hlinkClick xmlns:a="http://schemas.openxmlformats.org/drawingml/2006/main" r:id="rId6" tooltip="&quot;Фото с сайта мэрии Ярославл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с сайта мэрии Ярославля">
                      <a:hlinkClick r:id="rId6" tooltip="&quot;Фото с сайта мэрии Ярославл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519E">
        <w:rPr>
          <w:rFonts w:ascii="Trebuchet MS" w:eastAsia="Times New Roman" w:hAnsi="Trebuchet MS" w:cs="Times New Roman"/>
          <w:color w:val="404040"/>
          <w:sz w:val="23"/>
          <w:szCs w:val="23"/>
          <w:lang w:eastAsia="ru-RU"/>
        </w:rPr>
        <w:br/>
        <w:t>Фото с сайта мэрии Ярославля</w:t>
      </w:r>
    </w:p>
    <w:p w:rsidR="004D519E" w:rsidRPr="004D519E" w:rsidRDefault="004D519E" w:rsidP="004D519E">
      <w:pPr>
        <w:shd w:val="clear" w:color="auto" w:fill="F8F8F8"/>
        <w:spacing w:line="366" w:lineRule="atLeast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4D519E">
        <w:rPr>
          <w:rFonts w:ascii="Arial" w:eastAsia="Times New Roman" w:hAnsi="Arial" w:cs="Arial"/>
          <w:color w:val="404040"/>
          <w:sz w:val="26"/>
          <w:szCs w:val="26"/>
          <w:lang w:eastAsia="ru-RU"/>
        </w:rPr>
        <w:t>Уже второй год подряд дворовую территорию домов №57, 59, 61 по улице Ньютона украшает клумба с символическим названием «Клумба Мира» - результат совместной работы жителей, коллектива детского сада№ 12, предприятий района и сотрудников территориальной администрации.</w:t>
      </w:r>
    </w:p>
    <w:p w:rsidR="004D519E" w:rsidRPr="004D519E" w:rsidRDefault="004D519E" w:rsidP="004D519E">
      <w:pPr>
        <w:shd w:val="clear" w:color="auto" w:fill="F8F8F8"/>
        <w:spacing w:after="300" w:line="366" w:lineRule="atLeast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4D519E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«Много лет подряд эта клумба была в заброшенном состоянии, поэтому мы с большим удовольствием поддержали заведующую детским садом №12 Натальи Зарубиной, которая выступила с инициативой благоустроить данную территорию. Теперь «Клумба Мира» является местом проведения тематических праздников. Воспитанники детского сада и жители двора отметили здесь и День Победы, и день пожилого человека. Такие мероприятия важны для воспитания подрастающего поколения, как для развития чувства патриотизма и в целом для сплочения людей. Конечно, благоустройство клумбы было бы невозможным без помощи и спонсоров, которые обеспечили рассадой и организовали ее посадку. Территориальная администрация выражает огромную благодарность всем людям принявшим участие в создании этой клумбы», - прокомментировал глава территориальной </w:t>
      </w:r>
      <w:proofErr w:type="gramStart"/>
      <w:r w:rsidRPr="004D519E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администрации Фрунзенского района мэрии города Ярославля</w:t>
      </w:r>
      <w:proofErr w:type="gramEnd"/>
      <w:r w:rsidRPr="004D519E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Андрей Удальцов.</w:t>
      </w:r>
    </w:p>
    <w:p w:rsidR="004D519E" w:rsidRPr="004D519E" w:rsidRDefault="004D519E" w:rsidP="004D519E">
      <w:pPr>
        <w:shd w:val="clear" w:color="auto" w:fill="F8F8F8"/>
        <w:spacing w:after="300" w:line="366" w:lineRule="atLeast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4D519E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Название «Клумба Мира» придумано неслучайно. В середине клумбы расположен шар, который символизирует нашу планету Земля, но как пояснила Наталья Зарубина, эта конструкция еще на стадии доработки, скоро на ней появятся три голубя, олицетворяющие семью и мир. Сегодня за посадкой цветов и превращением пустой земли в большую красочную композицию с интересом наблюдали и воспитанники детского сада. После того, как работы были завершены и «Клумба Мира» зацвела – ребята порадовали </w:t>
      </w:r>
      <w:proofErr w:type="gramStart"/>
      <w:r w:rsidRPr="004D519E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собравшихся</w:t>
      </w:r>
      <w:proofErr w:type="gramEnd"/>
      <w:r w:rsidRPr="004D519E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подготовленным концертом.</w:t>
      </w:r>
    </w:p>
    <w:p w:rsidR="009A2076" w:rsidRDefault="009A2076">
      <w:bookmarkStart w:id="0" w:name="_GoBack"/>
      <w:bookmarkEnd w:id="0"/>
    </w:p>
    <w:sectPr w:rsidR="009A2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19E"/>
    <w:rsid w:val="004D519E"/>
    <w:rsid w:val="009A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1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1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7934">
          <w:marLeft w:val="0"/>
          <w:marRight w:val="30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02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ir76.ru/static/upload/news/12203.jpg" TargetMode="External"/><Relationship Id="rId5" Type="http://schemas.openxmlformats.org/officeDocument/2006/relationships/hyperlink" Target="http://mir76.ru/out/http:/mir76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Довольный пользователь Microsoft Office</cp:lastModifiedBy>
  <cp:revision>1</cp:revision>
  <dcterms:created xsi:type="dcterms:W3CDTF">2015-06-25T17:52:00Z</dcterms:created>
  <dcterms:modified xsi:type="dcterms:W3CDTF">2015-06-25T17:54:00Z</dcterms:modified>
</cp:coreProperties>
</file>