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269" w:rsidRPr="00EC4269" w:rsidRDefault="0088556C" w:rsidP="00EC4269">
      <w:pPr>
        <w:spacing w:after="0" w:line="240" w:lineRule="auto"/>
        <w:ind w:left="-1134"/>
        <w:rPr>
          <w:rFonts w:eastAsia="Times New Roman" w:cs="Times New Roman"/>
          <w:b/>
          <w:bCs/>
          <w:color w:val="C45911" w:themeColor="accent2" w:themeShade="BF"/>
          <w:sz w:val="28"/>
          <w:szCs w:val="28"/>
          <w:lang w:eastAsia="ru-RU"/>
        </w:rPr>
      </w:pPr>
      <w:r w:rsidRPr="00EC4269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F6B1581" wp14:editId="2A24D6D2">
            <wp:simplePos x="0" y="0"/>
            <wp:positionH relativeFrom="column">
              <wp:posOffset>4063365</wp:posOffset>
            </wp:positionH>
            <wp:positionV relativeFrom="paragraph">
              <wp:posOffset>0</wp:posOffset>
            </wp:positionV>
            <wp:extent cx="2085975" cy="1628775"/>
            <wp:effectExtent l="0" t="0" r="9525" b="9525"/>
            <wp:wrapThrough wrapText="bothSides">
              <wp:wrapPolygon edited="0">
                <wp:start x="0" y="0"/>
                <wp:lineTo x="0" y="21474"/>
                <wp:lineTo x="21501" y="21474"/>
                <wp:lineTo x="21501" y="0"/>
                <wp:lineTo x="0" y="0"/>
              </wp:wrapPolygon>
            </wp:wrapThrough>
            <wp:docPr id="1" name="Рисунок 1" descr="&amp;Kcy;&amp;acy;&amp;rcy;&amp;tcy;&amp;icy;&amp;ncy;&amp;kcy;&amp;icy; &amp;pcy;&amp;ocy; &amp;zcy;&amp;acy;&amp;pcy;&amp;rcy;&amp;ocy;&amp;scy;&amp;ucy; &amp;Scy;&amp;kcy;&amp;acy;&amp;chcy;&amp;acy;&amp;tcy;&amp;softcy; &amp;kcy;&amp;acy;&amp;rcy;&amp;tcy;&amp;icy;&amp;ncy;&amp;kcy;&amp;ucy; &amp;scy; &amp;ecy;&amp;mcy;&amp;ocy;&amp;tscy;&amp;icy;&amp;yacy;&amp;mcy;&amp;icy; &amp;dcy;&amp;iecy;&amp;t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Kcy;&amp;acy;&amp;rcy;&amp;tcy;&amp;icy;&amp;ncy;&amp;kcy;&amp;icy; &amp;pcy;&amp;ocy; &amp;zcy;&amp;acy;&amp;pcy;&amp;rcy;&amp;ocy;&amp;scy;&amp;ucy; &amp;Scy;&amp;kcy;&amp;acy;&amp;chcy;&amp;acy;&amp;tcy;&amp;softcy; &amp;kcy;&amp;acy;&amp;rcy;&amp;tcy;&amp;icy;&amp;ncy;&amp;kcy;&amp;ucy; &amp;scy; &amp;ecy;&amp;mcy;&amp;ocy;&amp;tscy;&amp;icy;&amp;yacy;&amp;mcy;&amp;icy; &amp;dcy;&amp;iecy;&amp;t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4269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ru-RU"/>
        </w:rPr>
        <w:t xml:space="preserve">       </w:t>
      </w:r>
      <w:r w:rsidR="00EC4269" w:rsidRPr="00EC4269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ru-RU"/>
        </w:rPr>
        <w:t>Роль</w:t>
      </w:r>
      <w:r w:rsidR="00EC4269" w:rsidRPr="00EC4269">
        <w:rPr>
          <w:rFonts w:ascii="Baskerville Old Face" w:eastAsia="Times New Roman" w:hAnsi="Baskerville Old Face" w:cs="Times New Roman"/>
          <w:b/>
          <w:bCs/>
          <w:color w:val="C45911" w:themeColor="accent2" w:themeShade="BF"/>
          <w:sz w:val="28"/>
          <w:szCs w:val="28"/>
          <w:lang w:eastAsia="ru-RU"/>
        </w:rPr>
        <w:t xml:space="preserve"> </w:t>
      </w:r>
      <w:r w:rsidR="00EC4269" w:rsidRPr="00EC4269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ru-RU"/>
        </w:rPr>
        <w:t>и</w:t>
      </w:r>
      <w:r w:rsidR="00EC4269" w:rsidRPr="00EC4269">
        <w:rPr>
          <w:rFonts w:ascii="Baskerville Old Face" w:eastAsia="Times New Roman" w:hAnsi="Baskerville Old Face" w:cs="Times New Roman"/>
          <w:b/>
          <w:bCs/>
          <w:color w:val="C45911" w:themeColor="accent2" w:themeShade="BF"/>
          <w:sz w:val="28"/>
          <w:szCs w:val="28"/>
          <w:lang w:eastAsia="ru-RU"/>
        </w:rPr>
        <w:t xml:space="preserve"> </w:t>
      </w:r>
      <w:r w:rsidR="00EC4269" w:rsidRPr="00EC4269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ru-RU"/>
        </w:rPr>
        <w:t>воздействие</w:t>
      </w:r>
      <w:r w:rsidR="00EC4269" w:rsidRPr="00EC4269">
        <w:rPr>
          <w:rFonts w:ascii="Baskerville Old Face" w:eastAsia="Times New Roman" w:hAnsi="Baskerville Old Face" w:cs="Times New Roman"/>
          <w:b/>
          <w:bCs/>
          <w:color w:val="C45911" w:themeColor="accent2" w:themeShade="BF"/>
          <w:sz w:val="28"/>
          <w:szCs w:val="28"/>
          <w:lang w:eastAsia="ru-RU"/>
        </w:rPr>
        <w:t xml:space="preserve"> </w:t>
      </w:r>
      <w:r w:rsidR="00EC4269" w:rsidRPr="00EC4269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ru-RU"/>
        </w:rPr>
        <w:t>музыки</w:t>
      </w:r>
      <w:r w:rsidR="00EC4269" w:rsidRPr="00EC4269">
        <w:rPr>
          <w:rFonts w:ascii="Baskerville Old Face" w:eastAsia="Times New Roman" w:hAnsi="Baskerville Old Face" w:cs="Times New Roman"/>
          <w:b/>
          <w:bCs/>
          <w:color w:val="C45911" w:themeColor="accent2" w:themeShade="BF"/>
          <w:sz w:val="28"/>
          <w:szCs w:val="28"/>
          <w:lang w:eastAsia="ru-RU"/>
        </w:rPr>
        <w:t xml:space="preserve"> </w:t>
      </w:r>
      <w:r w:rsidR="00EC4269" w:rsidRPr="00EC4269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ru-RU"/>
        </w:rPr>
        <w:t>на</w:t>
      </w:r>
      <w:r w:rsidR="00EC4269" w:rsidRPr="00EC4269">
        <w:rPr>
          <w:rFonts w:ascii="Baskerville Old Face" w:eastAsia="Times New Roman" w:hAnsi="Baskerville Old Face" w:cs="Times New Roman"/>
          <w:b/>
          <w:bCs/>
          <w:color w:val="C45911" w:themeColor="accent2" w:themeShade="BF"/>
          <w:sz w:val="28"/>
          <w:szCs w:val="28"/>
          <w:lang w:eastAsia="ru-RU"/>
        </w:rPr>
        <w:t xml:space="preserve"> </w:t>
      </w:r>
    </w:p>
    <w:p w:rsidR="00EC4269" w:rsidRPr="00EC4269" w:rsidRDefault="00EC4269" w:rsidP="00EC4269">
      <w:pPr>
        <w:spacing w:after="0" w:line="240" w:lineRule="auto"/>
        <w:ind w:left="-1134"/>
        <w:rPr>
          <w:rFonts w:eastAsia="Times New Roman" w:cs="Times New Roman"/>
          <w:b/>
          <w:bCs/>
          <w:color w:val="C45911" w:themeColor="accent2" w:themeShade="BF"/>
          <w:sz w:val="28"/>
          <w:szCs w:val="28"/>
          <w:lang w:eastAsia="ru-RU"/>
        </w:rPr>
      </w:pPr>
      <w:r w:rsidRPr="00EC4269">
        <w:rPr>
          <w:rFonts w:eastAsia="Times New Roman" w:cs="Times New Roman"/>
          <w:b/>
          <w:bCs/>
          <w:color w:val="C45911" w:themeColor="accent2" w:themeShade="BF"/>
          <w:sz w:val="28"/>
          <w:szCs w:val="28"/>
          <w:lang w:eastAsia="ru-RU"/>
        </w:rPr>
        <w:t xml:space="preserve">        </w:t>
      </w:r>
      <w:r w:rsidRPr="00EC4269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ru-RU"/>
        </w:rPr>
        <w:t>эмоционально</w:t>
      </w:r>
      <w:r w:rsidRPr="00EC4269">
        <w:rPr>
          <w:rFonts w:ascii="Baskerville Old Face" w:eastAsia="Times New Roman" w:hAnsi="Baskerville Old Face" w:cs="Times New Roman"/>
          <w:b/>
          <w:bCs/>
          <w:color w:val="C45911" w:themeColor="accent2" w:themeShade="BF"/>
          <w:sz w:val="28"/>
          <w:szCs w:val="28"/>
          <w:lang w:eastAsia="ru-RU"/>
        </w:rPr>
        <w:t>-</w:t>
      </w:r>
      <w:r w:rsidRPr="00EC4269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ru-RU"/>
        </w:rPr>
        <w:t>творческое</w:t>
      </w:r>
      <w:r w:rsidRPr="00EC4269">
        <w:rPr>
          <w:rFonts w:ascii="Baskerville Old Face" w:eastAsia="Times New Roman" w:hAnsi="Baskerville Old Face" w:cs="Times New Roman"/>
          <w:b/>
          <w:bCs/>
          <w:color w:val="C45911" w:themeColor="accent2" w:themeShade="BF"/>
          <w:sz w:val="28"/>
          <w:szCs w:val="28"/>
          <w:lang w:eastAsia="ru-RU"/>
        </w:rPr>
        <w:t xml:space="preserve"> </w:t>
      </w:r>
      <w:r w:rsidRPr="00EC4269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ru-RU"/>
        </w:rPr>
        <w:t>развитие</w:t>
      </w:r>
      <w:r w:rsidRPr="00EC4269">
        <w:rPr>
          <w:rFonts w:ascii="Baskerville Old Face" w:eastAsia="Times New Roman" w:hAnsi="Baskerville Old Face" w:cs="Times New Roman"/>
          <w:b/>
          <w:bCs/>
          <w:color w:val="C45911" w:themeColor="accent2" w:themeShade="BF"/>
          <w:sz w:val="28"/>
          <w:szCs w:val="28"/>
          <w:lang w:eastAsia="ru-RU"/>
        </w:rPr>
        <w:t xml:space="preserve">  </w:t>
      </w:r>
    </w:p>
    <w:p w:rsidR="00EC4269" w:rsidRPr="00EC4269" w:rsidRDefault="00EC4269" w:rsidP="00EC4269">
      <w:pPr>
        <w:spacing w:after="0" w:line="240" w:lineRule="auto"/>
        <w:ind w:left="-1134"/>
        <w:rPr>
          <w:rFonts w:eastAsia="Times New Roman" w:cs="Times New Roman"/>
          <w:b/>
          <w:bCs/>
          <w:color w:val="C45911" w:themeColor="accent2" w:themeShade="BF"/>
          <w:sz w:val="28"/>
          <w:szCs w:val="28"/>
          <w:lang w:eastAsia="ru-RU"/>
        </w:rPr>
      </w:pPr>
      <w:r w:rsidRPr="00EC4269">
        <w:rPr>
          <w:rFonts w:eastAsia="Times New Roman" w:cs="Times New Roman"/>
          <w:b/>
          <w:bCs/>
          <w:color w:val="C45911" w:themeColor="accent2" w:themeShade="BF"/>
          <w:sz w:val="28"/>
          <w:szCs w:val="28"/>
          <w:lang w:eastAsia="ru-RU"/>
        </w:rPr>
        <w:t xml:space="preserve">                </w:t>
      </w:r>
      <w:r w:rsidRPr="00EC4269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ru-RU"/>
        </w:rPr>
        <w:t>детей</w:t>
      </w:r>
      <w:r w:rsidRPr="00EC4269">
        <w:rPr>
          <w:rFonts w:ascii="Baskerville Old Face" w:eastAsia="Times New Roman" w:hAnsi="Baskerville Old Face" w:cs="Times New Roman"/>
          <w:b/>
          <w:bCs/>
          <w:color w:val="C45911" w:themeColor="accent2" w:themeShade="BF"/>
          <w:sz w:val="28"/>
          <w:szCs w:val="28"/>
          <w:lang w:eastAsia="ru-RU"/>
        </w:rPr>
        <w:t xml:space="preserve"> </w:t>
      </w:r>
      <w:r w:rsidRPr="00EC4269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ru-RU"/>
        </w:rPr>
        <w:t>дошкольного</w:t>
      </w:r>
      <w:r w:rsidRPr="00EC4269">
        <w:rPr>
          <w:rFonts w:ascii="Baskerville Old Face" w:eastAsia="Times New Roman" w:hAnsi="Baskerville Old Face" w:cs="Times New Roman"/>
          <w:b/>
          <w:bCs/>
          <w:color w:val="C45911" w:themeColor="accent2" w:themeShade="BF"/>
          <w:sz w:val="28"/>
          <w:szCs w:val="28"/>
          <w:lang w:eastAsia="ru-RU"/>
        </w:rPr>
        <w:t xml:space="preserve"> </w:t>
      </w:r>
      <w:r w:rsidRPr="00EC4269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ru-RU"/>
        </w:rPr>
        <w:t>возраста</w:t>
      </w:r>
      <w:r w:rsidRPr="00EC4269">
        <w:rPr>
          <w:rFonts w:ascii="Baskerville Old Face" w:eastAsia="Times New Roman" w:hAnsi="Baskerville Old Face" w:cs="Times New Roman"/>
          <w:b/>
          <w:bCs/>
          <w:color w:val="C45911" w:themeColor="accent2" w:themeShade="BF"/>
          <w:sz w:val="28"/>
          <w:szCs w:val="28"/>
          <w:lang w:eastAsia="ru-RU"/>
        </w:rPr>
        <w:t>.</w:t>
      </w:r>
    </w:p>
    <w:p w:rsidR="00EC4269" w:rsidRPr="00EC4269" w:rsidRDefault="0088556C" w:rsidP="00EC4269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Музыка сегодня </w:t>
      </w:r>
      <w:r w:rsidR="00EC4269" w:rsidRPr="00EC4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стала важнейшей экологической составляющей ребёнка. Для современного ребёнка звучит музыка разных жанров и стилей: от традиционно классической, народной, церковной, до современной, преимущественно звучащей сегодня поп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C4269" w:rsidRPr="00EC4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gramStart"/>
      <w:r w:rsidR="00EC4269" w:rsidRPr="00EC4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="00EC4269" w:rsidRPr="00EC4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хип-поп и рок-музыки, электронной и т.д.</w:t>
      </w:r>
    </w:p>
    <w:p w:rsidR="00EC4269" w:rsidRPr="00EC4269" w:rsidRDefault="00EC4269" w:rsidP="00EC4269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42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</w:t>
      </w:r>
    </w:p>
    <w:p w:rsidR="00EC4269" w:rsidRPr="00EC4269" w:rsidRDefault="00EC4269" w:rsidP="00EC4269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4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Pr="00EC42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Эмоциональная сфера</w:t>
      </w:r>
      <w:r w:rsidRPr="00EC4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является ведущей сферой психики в дошкольном детстве. Она играет решающую роль в становлении личности ребёнка, регуляции его высших и психических функций, а так</w:t>
      </w:r>
      <w:r w:rsidR="008855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C4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же поведения в целом. Только полноценное формирование эмоциональной сферы ребёнка даёт возможность достичь гармонии личности.</w:t>
      </w:r>
    </w:p>
    <w:p w:rsidR="00EC4269" w:rsidRPr="00EC4269" w:rsidRDefault="00EC4269" w:rsidP="00EC4269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4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Ребёнок в дошкольном возрасте – это сама ЭМОЦИЯ.</w:t>
      </w:r>
    </w:p>
    <w:p w:rsidR="00EC4269" w:rsidRPr="00EC4269" w:rsidRDefault="00EC4269" w:rsidP="00EC4269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4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Слушая её, ребёнок может чувствовать радость или грусть, возбуждение или умиротворение, вдохновение или апатию.</w:t>
      </w:r>
    </w:p>
    <w:p w:rsidR="00EC4269" w:rsidRPr="00EC4269" w:rsidRDefault="00EC4269" w:rsidP="00EC4269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bCs/>
          <w:color w:val="538135" w:themeColor="accent6" w:themeShade="BF"/>
          <w:sz w:val="28"/>
          <w:szCs w:val="28"/>
          <w:lang w:eastAsia="ru-RU"/>
        </w:rPr>
      </w:pPr>
      <w:r w:rsidRPr="00EC4269">
        <w:rPr>
          <w:rFonts w:ascii="Times New Roman" w:eastAsia="Times New Roman" w:hAnsi="Times New Roman" w:cs="Times New Roman"/>
          <w:bCs/>
          <w:color w:val="538135" w:themeColor="accent6" w:themeShade="BF"/>
          <w:sz w:val="28"/>
          <w:szCs w:val="28"/>
          <w:lang w:eastAsia="ru-RU"/>
        </w:rPr>
        <w:t xml:space="preserve">          «</w:t>
      </w:r>
      <w:r w:rsidRPr="00EC4269">
        <w:rPr>
          <w:rFonts w:ascii="Times New Roman" w:eastAsia="Times New Roman" w:hAnsi="Times New Roman" w:cs="Times New Roman"/>
          <w:bCs/>
          <w:i/>
          <w:color w:val="538135" w:themeColor="accent6" w:themeShade="BF"/>
          <w:sz w:val="28"/>
          <w:szCs w:val="28"/>
          <w:lang w:eastAsia="ru-RU"/>
        </w:rPr>
        <w:t>Музыка,</w:t>
      </w:r>
      <w:r w:rsidRPr="00EC4269">
        <w:rPr>
          <w:rFonts w:ascii="Times New Roman" w:eastAsia="Times New Roman" w:hAnsi="Times New Roman" w:cs="Times New Roman"/>
          <w:bCs/>
          <w:color w:val="538135" w:themeColor="accent6" w:themeShade="BF"/>
          <w:sz w:val="28"/>
          <w:szCs w:val="28"/>
          <w:lang w:eastAsia="ru-RU"/>
        </w:rPr>
        <w:t xml:space="preserve"> - писал </w:t>
      </w:r>
      <w:proofErr w:type="spellStart"/>
      <w:r w:rsidRPr="00EC4269">
        <w:rPr>
          <w:rFonts w:ascii="Times New Roman" w:eastAsia="Times New Roman" w:hAnsi="Times New Roman" w:cs="Times New Roman"/>
          <w:bCs/>
          <w:color w:val="538135" w:themeColor="accent6" w:themeShade="BF"/>
          <w:sz w:val="28"/>
          <w:szCs w:val="28"/>
          <w:lang w:eastAsia="ru-RU"/>
        </w:rPr>
        <w:t>Э.Циолковский</w:t>
      </w:r>
      <w:proofErr w:type="spellEnd"/>
      <w:r w:rsidRPr="00EC4269">
        <w:rPr>
          <w:rFonts w:ascii="Times New Roman" w:eastAsia="Times New Roman" w:hAnsi="Times New Roman" w:cs="Times New Roman"/>
          <w:bCs/>
          <w:color w:val="538135" w:themeColor="accent6" w:themeShade="BF"/>
          <w:sz w:val="28"/>
          <w:szCs w:val="28"/>
          <w:lang w:eastAsia="ru-RU"/>
        </w:rPr>
        <w:t xml:space="preserve"> – </w:t>
      </w:r>
      <w:r w:rsidRPr="00EC4269">
        <w:rPr>
          <w:rFonts w:ascii="Times New Roman" w:eastAsia="Times New Roman" w:hAnsi="Times New Roman" w:cs="Times New Roman"/>
          <w:bCs/>
          <w:i/>
          <w:color w:val="538135" w:themeColor="accent6" w:themeShade="BF"/>
          <w:sz w:val="28"/>
          <w:szCs w:val="28"/>
          <w:lang w:eastAsia="ru-RU"/>
        </w:rPr>
        <w:t>есть сильное возбуждение, могучее орудие, подобное медикаментам. Она может и отравлять, и исцелять»</w:t>
      </w:r>
      <w:r w:rsidRPr="00EC4269">
        <w:rPr>
          <w:rFonts w:ascii="Times New Roman" w:eastAsia="Times New Roman" w:hAnsi="Times New Roman" w:cs="Times New Roman"/>
          <w:bCs/>
          <w:color w:val="538135" w:themeColor="accent6" w:themeShade="BF"/>
          <w:sz w:val="28"/>
          <w:szCs w:val="28"/>
          <w:lang w:eastAsia="ru-RU"/>
        </w:rPr>
        <w:t>.</w:t>
      </w:r>
    </w:p>
    <w:p w:rsidR="00EC4269" w:rsidRPr="00EC4269" w:rsidRDefault="00EC4269" w:rsidP="00EC4269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</w:pPr>
      <w:proofErr w:type="spellStart"/>
      <w:r w:rsidRPr="00EC4269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  <w:t>По-мнению</w:t>
      </w:r>
      <w:proofErr w:type="spellEnd"/>
      <w:r w:rsidRPr="00EC4269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  <w:t xml:space="preserve"> учёных, музыка воздействует на человека в трёх плоскостях:</w:t>
      </w:r>
    </w:p>
    <w:p w:rsidR="00EC4269" w:rsidRPr="00EC4269" w:rsidRDefault="00EC4269" w:rsidP="00EC4269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4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1.формирует психологический настрой, моделирует эмоциональное состояние.</w:t>
      </w:r>
    </w:p>
    <w:p w:rsidR="00EC4269" w:rsidRPr="00EC4269" w:rsidRDefault="00EC4269" w:rsidP="00EC4269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4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Оказывая общее благотворное влияние на психику, музыка способна творчеству – недаром многие художники работают под музыку.</w:t>
      </w:r>
    </w:p>
    <w:p w:rsidR="00EC4269" w:rsidRPr="00EC4269" w:rsidRDefault="00EC4269" w:rsidP="00EC4269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4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2.музыка воздействует на всё тело человека – физическое, астральное, ментальное. Так, например, немецкие врачи при лечении парализованных частей тела, часто используют музыку.</w:t>
      </w:r>
    </w:p>
    <w:p w:rsidR="00EC4269" w:rsidRPr="00EC4269" w:rsidRDefault="00EC4269" w:rsidP="00EC4269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4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3.Музыка способна возбудить и успокоить.  Не стоит давать маленьким детям слушать громкую музыку.</w:t>
      </w:r>
    </w:p>
    <w:p w:rsidR="00EC4269" w:rsidRPr="00EC4269" w:rsidRDefault="00EC4269" w:rsidP="00EC4269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4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EC42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Детство</w:t>
      </w:r>
      <w:r w:rsidRPr="00EC4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является периодом наиболее благоприятным, сенситивным для становления музыкальности и музыкальных способностей ребёнка.</w:t>
      </w:r>
    </w:p>
    <w:p w:rsidR="00EC4269" w:rsidRPr="00EC4269" w:rsidRDefault="00EC4269" w:rsidP="00EC4269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4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Упущение этого периода невосполнимо.</w:t>
      </w:r>
    </w:p>
    <w:p w:rsidR="00EC4269" w:rsidRPr="00EC4269" w:rsidRDefault="00EC4269" w:rsidP="00EC4269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4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Поэтому родители и педагоги должны сделать всё возможное, чтобы дети узнали и полюбили настоящую музыку. Именно от нас с вами зависит формирование у дошкольников способность воспринимать, чувствовать, понимать прекрасное в жизни, стремление участвовать в преобразовании окружающего мира по законам красоты, приобщение к художественной и творческой деятельности.</w:t>
      </w:r>
    </w:p>
    <w:p w:rsidR="00EC4269" w:rsidRPr="00EC4269" w:rsidRDefault="00EC4269" w:rsidP="00EC4269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proofErr w:type="spellStart"/>
      <w:r w:rsidRPr="00EC426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Б.М.Теплов</w:t>
      </w:r>
      <w:proofErr w:type="spellEnd"/>
      <w:r w:rsidRPr="00EC426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«Музыку называют зеркалом души человеческой, «эмоциональным познанием»;</w:t>
      </w:r>
    </w:p>
    <w:p w:rsidR="00EC4269" w:rsidRPr="00EC4269" w:rsidRDefault="00EC4269" w:rsidP="00EC4269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</w:pPr>
      <w:proofErr w:type="spellStart"/>
      <w:r w:rsidRPr="00EC4269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  <w:t>В.В.Медушевский</w:t>
      </w:r>
      <w:proofErr w:type="spellEnd"/>
      <w:r w:rsidRPr="00EC4269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  <w:t xml:space="preserve"> «моделью человеческих эмоций», она отражает отношение человека к миру, ко всему, что происходит в нём и в самом человеке».</w:t>
      </w:r>
    </w:p>
    <w:p w:rsidR="00EC4269" w:rsidRPr="00EC4269" w:rsidRDefault="00EC4269" w:rsidP="00EC4269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bCs/>
          <w:i/>
          <w:color w:val="538135" w:themeColor="accent6" w:themeShade="BF"/>
          <w:sz w:val="28"/>
          <w:szCs w:val="28"/>
          <w:lang w:eastAsia="ru-RU"/>
        </w:rPr>
      </w:pPr>
      <w:r w:rsidRPr="00EC4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Следовательно</w:t>
      </w:r>
      <w:r w:rsidRPr="00EC4269">
        <w:rPr>
          <w:rFonts w:ascii="Times New Roman" w:eastAsia="Times New Roman" w:hAnsi="Times New Roman" w:cs="Times New Roman"/>
          <w:bCs/>
          <w:i/>
          <w:color w:val="538135" w:themeColor="accent6" w:themeShade="BF"/>
          <w:sz w:val="28"/>
          <w:szCs w:val="28"/>
          <w:lang w:eastAsia="ru-RU"/>
        </w:rPr>
        <w:t xml:space="preserve">, «эмоции являются главным содержанием музыки, что и делает её одним из самых эффективных средств формирования эмоциональной сферы ребёнка» </w:t>
      </w:r>
    </w:p>
    <w:p w:rsidR="00EC4269" w:rsidRPr="00EC4269" w:rsidRDefault="00EC4269" w:rsidP="00EC4269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4269">
        <w:rPr>
          <w:rFonts w:ascii="Times New Roman" w:eastAsia="Times New Roman" w:hAnsi="Times New Roman" w:cs="Times New Roman"/>
          <w:bCs/>
          <w:i/>
          <w:color w:val="538135" w:themeColor="accent6" w:themeShade="BF"/>
          <w:sz w:val="28"/>
          <w:szCs w:val="28"/>
          <w:lang w:eastAsia="ru-RU"/>
        </w:rPr>
        <w:t xml:space="preserve">                                                                             (</w:t>
      </w:r>
      <w:proofErr w:type="spellStart"/>
      <w:r w:rsidRPr="00EC4269">
        <w:rPr>
          <w:rFonts w:ascii="Times New Roman" w:eastAsia="Times New Roman" w:hAnsi="Times New Roman" w:cs="Times New Roman"/>
          <w:bCs/>
          <w:i/>
          <w:color w:val="538135" w:themeColor="accent6" w:themeShade="BF"/>
          <w:sz w:val="28"/>
          <w:szCs w:val="28"/>
          <w:lang w:eastAsia="ru-RU"/>
        </w:rPr>
        <w:t>К.В.Тарасова</w:t>
      </w:r>
      <w:proofErr w:type="spellEnd"/>
      <w:r w:rsidRPr="00EC4269">
        <w:rPr>
          <w:rFonts w:ascii="Times New Roman" w:eastAsia="Times New Roman" w:hAnsi="Times New Roman" w:cs="Times New Roman"/>
          <w:bCs/>
          <w:i/>
          <w:color w:val="538135" w:themeColor="accent6" w:themeShade="BF"/>
          <w:sz w:val="28"/>
          <w:szCs w:val="28"/>
          <w:lang w:eastAsia="ru-RU"/>
        </w:rPr>
        <w:t>)</w:t>
      </w:r>
    </w:p>
    <w:p w:rsidR="0088556C" w:rsidRDefault="0088556C">
      <w:pPr>
        <w:rPr>
          <w:sz w:val="28"/>
          <w:szCs w:val="28"/>
        </w:rPr>
      </w:pPr>
    </w:p>
    <w:p w:rsidR="0088556C" w:rsidRDefault="0088556C" w:rsidP="0088556C">
      <w:pPr>
        <w:rPr>
          <w:sz w:val="28"/>
          <w:szCs w:val="28"/>
        </w:rPr>
      </w:pPr>
    </w:p>
    <w:p w:rsidR="00B268C9" w:rsidRPr="0088556C" w:rsidRDefault="0088556C" w:rsidP="0088556C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8556C">
        <w:rPr>
          <w:rFonts w:ascii="Times New Roman" w:hAnsi="Times New Roman" w:cs="Times New Roman"/>
          <w:b/>
          <w:sz w:val="28"/>
          <w:szCs w:val="28"/>
        </w:rPr>
        <w:t>Колтина</w:t>
      </w:r>
      <w:proofErr w:type="spellEnd"/>
      <w:r w:rsidRPr="0088556C">
        <w:rPr>
          <w:rFonts w:ascii="Times New Roman" w:hAnsi="Times New Roman" w:cs="Times New Roman"/>
          <w:b/>
          <w:sz w:val="28"/>
          <w:szCs w:val="28"/>
        </w:rPr>
        <w:t xml:space="preserve"> О.А. </w:t>
      </w:r>
      <w:bookmarkStart w:id="0" w:name="_GoBack"/>
      <w:bookmarkEnd w:id="0"/>
    </w:p>
    <w:sectPr w:rsidR="00B268C9" w:rsidRPr="0088556C" w:rsidSect="00EC4269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269"/>
    <w:rsid w:val="0088556C"/>
    <w:rsid w:val="00B268C9"/>
    <w:rsid w:val="00BE5B18"/>
    <w:rsid w:val="00EC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2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2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7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</dc:creator>
  <cp:keywords/>
  <dc:description/>
  <cp:lastModifiedBy>Давыдова</cp:lastModifiedBy>
  <cp:revision>5</cp:revision>
  <dcterms:created xsi:type="dcterms:W3CDTF">2015-02-25T08:52:00Z</dcterms:created>
  <dcterms:modified xsi:type="dcterms:W3CDTF">2021-04-27T11:12:00Z</dcterms:modified>
</cp:coreProperties>
</file>