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EBB" w:rsidRPr="00411EBB" w:rsidRDefault="00411EBB" w:rsidP="00411EBB">
      <w:pPr>
        <w:ind w:left="720"/>
        <w:contextualSpacing/>
        <w:jc w:val="center"/>
        <w:rPr>
          <w:b/>
          <w:bCs/>
          <w:smallCaps/>
          <w:spacing w:val="5"/>
          <w:sz w:val="40"/>
          <w:szCs w:val="40"/>
        </w:rPr>
      </w:pPr>
      <w:r w:rsidRPr="00411EBB">
        <w:rPr>
          <w:b/>
          <w:bCs/>
          <w:smallCaps/>
          <w:spacing w:val="5"/>
          <w:sz w:val="40"/>
          <w:szCs w:val="40"/>
        </w:rPr>
        <w:t>«Фонематический слух – что это и зачем его развивать?»</w:t>
      </w:r>
    </w:p>
    <w:p w:rsidR="00411EBB" w:rsidRPr="00411EBB" w:rsidRDefault="00411EBB" w:rsidP="00411EBB">
      <w:pPr>
        <w:spacing w:after="0"/>
        <w:jc w:val="center"/>
        <w:rPr>
          <w:sz w:val="28"/>
          <w:szCs w:val="28"/>
        </w:rPr>
      </w:pPr>
      <w:r w:rsidRPr="00411EBB">
        <w:rPr>
          <w:sz w:val="28"/>
          <w:szCs w:val="28"/>
        </w:rPr>
        <w:t xml:space="preserve">Здравствуйте, уважаемые родители! </w:t>
      </w:r>
    </w:p>
    <w:p w:rsidR="00411EBB" w:rsidRPr="00411EBB" w:rsidRDefault="00411EBB" w:rsidP="00411EBB">
      <w:pPr>
        <w:jc w:val="both"/>
        <w:rPr>
          <w:rFonts w:cs="Arial"/>
          <w:sz w:val="28"/>
          <w:szCs w:val="28"/>
        </w:rPr>
      </w:pPr>
      <w:r w:rsidRPr="00411EBB">
        <w:rPr>
          <w:rFonts w:cs="Arial"/>
          <w:sz w:val="28"/>
          <w:szCs w:val="28"/>
        </w:rPr>
        <w:t>Сегодня мы с вами поговорим о  фонематическом слухе. Что же это такое?</w:t>
      </w:r>
    </w:p>
    <w:p w:rsidR="00411EBB" w:rsidRPr="00411EBB" w:rsidRDefault="00411EBB" w:rsidP="00411EBB">
      <w:pPr>
        <w:spacing w:before="100" w:beforeAutospacing="1" w:after="100" w:afterAutospacing="1" w:line="240" w:lineRule="auto"/>
        <w:jc w:val="both"/>
        <w:rPr>
          <w:rFonts w:eastAsia="Times New Roman" w:cs="Times New Roman"/>
          <w:sz w:val="28"/>
          <w:szCs w:val="28"/>
          <w:lang w:eastAsia="ru-RU"/>
        </w:rPr>
      </w:pPr>
      <w:r w:rsidRPr="00411EBB">
        <w:rPr>
          <w:rFonts w:eastAsia="Times New Roman" w:cs="Times New Roman"/>
          <w:b/>
          <w:sz w:val="28"/>
          <w:szCs w:val="28"/>
          <w:lang w:eastAsia="ru-RU"/>
        </w:rPr>
        <w:t>ФОНЕМАТИЧЕСКИЙ СЛУХ</w:t>
      </w:r>
      <w:r w:rsidRPr="00411EBB">
        <w:rPr>
          <w:rFonts w:eastAsia="Times New Roman" w:cs="Times New Roman"/>
          <w:sz w:val="28"/>
          <w:szCs w:val="28"/>
          <w:lang w:eastAsia="ru-RU"/>
        </w:rPr>
        <w:t xml:space="preserve"> — это способность человека различать, анализировать и дифференцировать слоги и звуки человеческой речи.</w:t>
      </w:r>
    </w:p>
    <w:p w:rsidR="00411EBB" w:rsidRPr="00411EBB" w:rsidRDefault="00411EBB" w:rsidP="00411EBB">
      <w:pPr>
        <w:spacing w:before="100" w:beforeAutospacing="1" w:after="100" w:afterAutospacing="1" w:line="240" w:lineRule="auto"/>
        <w:jc w:val="both"/>
        <w:rPr>
          <w:rFonts w:eastAsia="Times New Roman" w:cs="Times New Roman"/>
          <w:sz w:val="28"/>
          <w:szCs w:val="28"/>
          <w:lang w:eastAsia="ru-RU"/>
        </w:rPr>
      </w:pPr>
      <w:r w:rsidRPr="00411EBB">
        <w:rPr>
          <w:rFonts w:eastAsia="Times New Roman" w:cs="Times New Roman"/>
          <w:sz w:val="28"/>
          <w:szCs w:val="28"/>
          <w:lang w:eastAsia="ru-RU"/>
        </w:rPr>
        <w:t xml:space="preserve">Нарушение фонематического слуха — это не </w:t>
      </w:r>
      <w:proofErr w:type="gramStart"/>
      <w:r w:rsidRPr="00411EBB">
        <w:rPr>
          <w:rFonts w:eastAsia="Times New Roman" w:cs="Times New Roman"/>
          <w:sz w:val="28"/>
          <w:szCs w:val="28"/>
          <w:lang w:eastAsia="ru-RU"/>
        </w:rPr>
        <w:t>ЛОР-нарушение</w:t>
      </w:r>
      <w:proofErr w:type="gramEnd"/>
      <w:r w:rsidRPr="00411EBB">
        <w:rPr>
          <w:rFonts w:eastAsia="Times New Roman" w:cs="Times New Roman"/>
          <w:sz w:val="28"/>
          <w:szCs w:val="28"/>
          <w:lang w:eastAsia="ru-RU"/>
        </w:rPr>
        <w:t xml:space="preserve">. При дефектах фонематического слуха </w:t>
      </w:r>
      <w:proofErr w:type="gramStart"/>
      <w:r w:rsidRPr="00411EBB">
        <w:rPr>
          <w:rFonts w:eastAsia="Times New Roman" w:cs="Times New Roman"/>
          <w:sz w:val="28"/>
          <w:szCs w:val="28"/>
          <w:lang w:eastAsia="ru-RU"/>
        </w:rPr>
        <w:t>физиологический</w:t>
      </w:r>
      <w:proofErr w:type="gramEnd"/>
      <w:r w:rsidRPr="00411EBB">
        <w:rPr>
          <w:rFonts w:eastAsia="Times New Roman" w:cs="Times New Roman"/>
          <w:sz w:val="28"/>
          <w:szCs w:val="28"/>
          <w:lang w:eastAsia="ru-RU"/>
        </w:rPr>
        <w:t xml:space="preserve"> обычно развит хорошо. Ребенок даже может обладать музыкальным слухом. Проблема заключается в том, что он плохо распознает фонемы — отдельные звуки. </w:t>
      </w:r>
      <w:proofErr w:type="gramStart"/>
      <w:r w:rsidRPr="00411EBB">
        <w:rPr>
          <w:rFonts w:eastAsia="Times New Roman" w:cs="Times New Roman"/>
          <w:sz w:val="28"/>
          <w:szCs w:val="28"/>
          <w:lang w:eastAsia="ru-RU"/>
        </w:rPr>
        <w:t>Например, вместо слова «кашка» говорит «</w:t>
      </w:r>
      <w:proofErr w:type="spellStart"/>
      <w:r w:rsidRPr="00411EBB">
        <w:rPr>
          <w:rFonts w:eastAsia="Times New Roman" w:cs="Times New Roman"/>
          <w:sz w:val="28"/>
          <w:szCs w:val="28"/>
          <w:lang w:eastAsia="ru-RU"/>
        </w:rPr>
        <w:t>кафка</w:t>
      </w:r>
      <w:proofErr w:type="spellEnd"/>
      <w:r w:rsidRPr="00411EBB">
        <w:rPr>
          <w:rFonts w:eastAsia="Times New Roman" w:cs="Times New Roman"/>
          <w:sz w:val="28"/>
          <w:szCs w:val="28"/>
          <w:lang w:eastAsia="ru-RU"/>
        </w:rPr>
        <w:t>», вместо «ложка» – «лоска» и т.д.</w:t>
      </w:r>
      <w:proofErr w:type="gramEnd"/>
    </w:p>
    <w:p w:rsidR="00411EBB" w:rsidRPr="00411EBB" w:rsidRDefault="00411EBB" w:rsidP="00411EBB">
      <w:pPr>
        <w:spacing w:before="100" w:beforeAutospacing="1" w:after="100" w:afterAutospacing="1" w:line="240" w:lineRule="auto"/>
        <w:jc w:val="both"/>
        <w:rPr>
          <w:rFonts w:eastAsia="Times New Roman" w:cs="Times New Roman"/>
          <w:sz w:val="28"/>
          <w:szCs w:val="28"/>
          <w:lang w:eastAsia="ru-RU"/>
        </w:rPr>
      </w:pPr>
      <w:r w:rsidRPr="00411EBB">
        <w:rPr>
          <w:rFonts w:eastAsia="Times New Roman" w:cs="Times New Roman"/>
          <w:sz w:val="28"/>
          <w:szCs w:val="28"/>
          <w:lang w:eastAsia="ru-RU"/>
        </w:rPr>
        <w:t>При подобном отклонении у детей страдает качество звукопроизношения, а в школьном возрасте – чтение и письмо.</w:t>
      </w:r>
    </w:p>
    <w:p w:rsidR="00411EBB" w:rsidRPr="00411EBB" w:rsidRDefault="00411EBB" w:rsidP="00411EBB">
      <w:pPr>
        <w:spacing w:before="100" w:beforeAutospacing="1" w:after="100" w:afterAutospacing="1" w:line="240" w:lineRule="auto"/>
        <w:jc w:val="both"/>
        <w:rPr>
          <w:rFonts w:eastAsia="Times New Roman" w:cs="Times New Roman"/>
          <w:sz w:val="28"/>
          <w:szCs w:val="28"/>
          <w:lang w:eastAsia="ru-RU"/>
        </w:rPr>
      </w:pPr>
      <w:r w:rsidRPr="00411EBB">
        <w:rPr>
          <w:rFonts w:eastAsia="Times New Roman" w:cs="Times New Roman"/>
          <w:sz w:val="28"/>
          <w:szCs w:val="28"/>
          <w:lang w:eastAsia="ru-RU"/>
        </w:rPr>
        <w:t>Именно поэтому очень важно скорректировать этот недостаток до школы или, если этого не произошло, в начальной школе.</w:t>
      </w:r>
    </w:p>
    <w:p w:rsidR="00411EBB" w:rsidRPr="00411EBB" w:rsidRDefault="00411EBB" w:rsidP="00411EBB">
      <w:pPr>
        <w:spacing w:before="100" w:beforeAutospacing="1" w:after="100" w:afterAutospacing="1" w:line="240" w:lineRule="auto"/>
        <w:jc w:val="both"/>
        <w:rPr>
          <w:rFonts w:eastAsia="Times New Roman" w:cs="Times New Roman"/>
          <w:sz w:val="28"/>
          <w:szCs w:val="28"/>
          <w:lang w:eastAsia="ru-RU"/>
        </w:rPr>
      </w:pPr>
    </w:p>
    <w:p w:rsidR="00411EBB" w:rsidRPr="00411EBB" w:rsidRDefault="00411EBB" w:rsidP="00411EBB">
      <w:pPr>
        <w:numPr>
          <w:ilvl w:val="0"/>
          <w:numId w:val="1"/>
        </w:numPr>
        <w:spacing w:after="0"/>
        <w:contextualSpacing/>
        <w:jc w:val="both"/>
        <w:rPr>
          <w:rFonts w:cs="Arial"/>
          <w:b/>
          <w:sz w:val="28"/>
          <w:szCs w:val="28"/>
        </w:rPr>
      </w:pPr>
      <w:r w:rsidRPr="00411EBB">
        <w:rPr>
          <w:rFonts w:cs="Arial"/>
          <w:b/>
          <w:sz w:val="28"/>
          <w:szCs w:val="28"/>
        </w:rPr>
        <w:t>Развитие фонематического слуха</w:t>
      </w:r>
    </w:p>
    <w:p w:rsidR="00411EBB" w:rsidRPr="00411EBB" w:rsidRDefault="00411EBB" w:rsidP="00411EBB">
      <w:pPr>
        <w:spacing w:after="0" w:line="240" w:lineRule="auto"/>
        <w:jc w:val="both"/>
        <w:rPr>
          <w:rFonts w:eastAsia="Times New Roman" w:cs="Times New Roman"/>
          <w:sz w:val="28"/>
          <w:szCs w:val="24"/>
          <w:lang w:eastAsia="ru-RU"/>
        </w:rPr>
      </w:pPr>
      <w:r w:rsidRPr="00411EBB">
        <w:rPr>
          <w:rFonts w:eastAsia="Times New Roman" w:cs="Times New Roman"/>
          <w:sz w:val="28"/>
          <w:szCs w:val="24"/>
          <w:lang w:eastAsia="ru-RU"/>
        </w:rPr>
        <w:t>Фонематический слух начинает развиваться с рождения. Грудничок сначала учится различать бытовые звуки: стук молотка, шум воды из-под крана, щелчок выключателя. Но это еще не фонематический слух, а его предпосылки – различение бытовых предметных шумов. За эту функцию отвечает височная кора правого полушария, так же, как и за музыкальный слух, ритм и различение «языка» животных и птиц.</w:t>
      </w:r>
    </w:p>
    <w:p w:rsidR="00411EBB" w:rsidRPr="00411EBB" w:rsidRDefault="00411EBB" w:rsidP="00411EBB">
      <w:pPr>
        <w:spacing w:before="100" w:beforeAutospacing="1" w:after="100" w:afterAutospacing="1" w:line="240" w:lineRule="auto"/>
        <w:jc w:val="both"/>
        <w:rPr>
          <w:rFonts w:eastAsia="Times New Roman" w:cs="Times New Roman"/>
          <w:sz w:val="28"/>
          <w:szCs w:val="24"/>
          <w:lang w:eastAsia="ru-RU"/>
        </w:rPr>
      </w:pPr>
      <w:r w:rsidRPr="00411EBB">
        <w:rPr>
          <w:rFonts w:eastAsia="Times New Roman" w:cs="Times New Roman"/>
          <w:sz w:val="28"/>
          <w:szCs w:val="24"/>
          <w:lang w:eastAsia="ru-RU"/>
        </w:rPr>
        <w:t>Дальнейшее развитие слухового восприятия можно разделить на следующие этапы:</w:t>
      </w:r>
    </w:p>
    <w:p w:rsidR="00411EBB" w:rsidRPr="00411EBB" w:rsidRDefault="00411EBB" w:rsidP="00411EBB">
      <w:pPr>
        <w:numPr>
          <w:ilvl w:val="0"/>
          <w:numId w:val="2"/>
        </w:numPr>
        <w:spacing w:before="100" w:beforeAutospacing="1" w:after="100" w:afterAutospacing="1" w:line="240" w:lineRule="auto"/>
        <w:jc w:val="both"/>
        <w:rPr>
          <w:rFonts w:eastAsia="Times New Roman" w:cs="Times New Roman"/>
          <w:sz w:val="28"/>
          <w:szCs w:val="24"/>
          <w:lang w:eastAsia="ru-RU"/>
        </w:rPr>
      </w:pPr>
      <w:r w:rsidRPr="00411EBB">
        <w:rPr>
          <w:rFonts w:eastAsia="Times New Roman" w:cs="Times New Roman"/>
          <w:sz w:val="28"/>
          <w:szCs w:val="24"/>
          <w:lang w:eastAsia="ru-RU"/>
        </w:rPr>
        <w:t>Ребенок в возрасте 1-2 месяцев начинает не просто реагировать на звуки окружающей среды, но и пытается повторять их (</w:t>
      </w:r>
      <w:proofErr w:type="spellStart"/>
      <w:r w:rsidRPr="00411EBB">
        <w:rPr>
          <w:rFonts w:eastAsia="Times New Roman" w:cs="Times New Roman"/>
          <w:sz w:val="28"/>
          <w:szCs w:val="24"/>
          <w:lang w:eastAsia="ru-RU"/>
        </w:rPr>
        <w:t>гуление</w:t>
      </w:r>
      <w:proofErr w:type="spellEnd"/>
      <w:r w:rsidRPr="00411EBB">
        <w:rPr>
          <w:rFonts w:eastAsia="Times New Roman" w:cs="Times New Roman"/>
          <w:sz w:val="28"/>
          <w:szCs w:val="24"/>
          <w:lang w:eastAsia="ru-RU"/>
        </w:rPr>
        <w:t>).</w:t>
      </w:r>
    </w:p>
    <w:p w:rsidR="00411EBB" w:rsidRPr="00411EBB" w:rsidRDefault="00411EBB" w:rsidP="00411EBB">
      <w:pPr>
        <w:numPr>
          <w:ilvl w:val="0"/>
          <w:numId w:val="2"/>
        </w:numPr>
        <w:spacing w:before="100" w:beforeAutospacing="1" w:after="100" w:afterAutospacing="1" w:line="240" w:lineRule="auto"/>
        <w:jc w:val="both"/>
        <w:rPr>
          <w:rFonts w:eastAsia="Times New Roman" w:cs="Times New Roman"/>
          <w:sz w:val="28"/>
          <w:szCs w:val="24"/>
          <w:lang w:eastAsia="ru-RU"/>
        </w:rPr>
      </w:pPr>
      <w:r w:rsidRPr="00411EBB">
        <w:rPr>
          <w:rFonts w:eastAsia="Times New Roman" w:cs="Times New Roman"/>
          <w:sz w:val="28"/>
          <w:szCs w:val="24"/>
          <w:lang w:eastAsia="ru-RU"/>
        </w:rPr>
        <w:t>Постепенно отличает различные интонации, практикуется в воспроизведении гласных звуков и их сочетаний.</w:t>
      </w:r>
    </w:p>
    <w:p w:rsidR="00411EBB" w:rsidRPr="00411EBB" w:rsidRDefault="00411EBB" w:rsidP="00411EBB">
      <w:pPr>
        <w:numPr>
          <w:ilvl w:val="0"/>
          <w:numId w:val="2"/>
        </w:numPr>
        <w:spacing w:before="100" w:beforeAutospacing="1" w:after="100" w:afterAutospacing="1" w:line="240" w:lineRule="auto"/>
        <w:jc w:val="both"/>
        <w:rPr>
          <w:rFonts w:eastAsia="Times New Roman" w:cs="Times New Roman"/>
          <w:sz w:val="28"/>
          <w:szCs w:val="24"/>
          <w:lang w:eastAsia="ru-RU"/>
        </w:rPr>
      </w:pPr>
      <w:r w:rsidRPr="00411EBB">
        <w:rPr>
          <w:rFonts w:eastAsia="Times New Roman" w:cs="Times New Roman"/>
          <w:sz w:val="28"/>
          <w:szCs w:val="24"/>
          <w:lang w:eastAsia="ru-RU"/>
        </w:rPr>
        <w:t>Потом учится различать ритмический рисунок слова. Уже повторяет за взрослыми звуки и прямые открытые слоги.</w:t>
      </w:r>
    </w:p>
    <w:p w:rsidR="00411EBB" w:rsidRPr="00411EBB" w:rsidRDefault="00411EBB" w:rsidP="00411EBB">
      <w:pPr>
        <w:numPr>
          <w:ilvl w:val="0"/>
          <w:numId w:val="2"/>
        </w:numPr>
        <w:spacing w:before="100" w:beforeAutospacing="1" w:after="100" w:afterAutospacing="1" w:line="240" w:lineRule="auto"/>
        <w:jc w:val="both"/>
        <w:rPr>
          <w:rFonts w:eastAsia="Times New Roman" w:cs="Times New Roman"/>
          <w:sz w:val="28"/>
          <w:szCs w:val="24"/>
          <w:lang w:eastAsia="ru-RU"/>
        </w:rPr>
      </w:pPr>
      <w:r w:rsidRPr="00411EBB">
        <w:rPr>
          <w:rFonts w:eastAsia="Times New Roman" w:cs="Times New Roman"/>
          <w:sz w:val="28"/>
          <w:szCs w:val="24"/>
          <w:lang w:eastAsia="ru-RU"/>
        </w:rPr>
        <w:t>Примерно к 8 месяцам малыш использует только те звуки, которые присутствуют в его родной речи (лепет).</w:t>
      </w:r>
    </w:p>
    <w:p w:rsidR="00411EBB" w:rsidRPr="00411EBB" w:rsidRDefault="00411EBB" w:rsidP="00411EBB">
      <w:pPr>
        <w:numPr>
          <w:ilvl w:val="0"/>
          <w:numId w:val="2"/>
        </w:numPr>
        <w:spacing w:before="100" w:beforeAutospacing="1" w:after="100" w:afterAutospacing="1" w:line="240" w:lineRule="auto"/>
        <w:jc w:val="both"/>
        <w:rPr>
          <w:rFonts w:eastAsia="Times New Roman" w:cs="Times New Roman"/>
          <w:sz w:val="28"/>
          <w:szCs w:val="24"/>
          <w:lang w:eastAsia="ru-RU"/>
        </w:rPr>
      </w:pPr>
      <w:r w:rsidRPr="00411EBB">
        <w:rPr>
          <w:rFonts w:eastAsia="Times New Roman" w:cs="Times New Roman"/>
          <w:sz w:val="28"/>
          <w:szCs w:val="24"/>
          <w:lang w:eastAsia="ru-RU"/>
        </w:rPr>
        <w:lastRenderedPageBreak/>
        <w:t>В 1-2 года доказательством правильного развития фонематического слуха будет служить понимание ребенком той речи, с которой обращаются к нему взрослые. Он способен выполнять простые поручения, такие как: «принеси куклу», «сядь на машинку». Также даёт адекватные ответы на элементарные вопросы: «где мама?», «хочешь ли пить?»</w:t>
      </w:r>
    </w:p>
    <w:p w:rsidR="00411EBB" w:rsidRPr="00411EBB" w:rsidRDefault="00411EBB" w:rsidP="00411EBB">
      <w:pPr>
        <w:numPr>
          <w:ilvl w:val="0"/>
          <w:numId w:val="2"/>
        </w:numPr>
        <w:spacing w:before="100" w:beforeAutospacing="1" w:after="100" w:afterAutospacing="1" w:line="240" w:lineRule="auto"/>
        <w:jc w:val="both"/>
        <w:rPr>
          <w:rFonts w:eastAsia="Times New Roman" w:cs="Times New Roman"/>
          <w:sz w:val="28"/>
          <w:szCs w:val="24"/>
          <w:lang w:eastAsia="ru-RU"/>
        </w:rPr>
      </w:pPr>
      <w:r w:rsidRPr="00411EBB">
        <w:rPr>
          <w:rFonts w:eastAsia="Times New Roman" w:cs="Times New Roman"/>
          <w:sz w:val="28"/>
          <w:szCs w:val="24"/>
          <w:lang w:eastAsia="ru-RU"/>
        </w:rPr>
        <w:t xml:space="preserve">При нормальных темпах развития интеллекта уже к 3 годам у ребенка практически сформирован фонематический слух, он способен распознавать неверное произношение, отличать родную речь от </w:t>
      </w:r>
      <w:proofErr w:type="gramStart"/>
      <w:r w:rsidRPr="00411EBB">
        <w:rPr>
          <w:rFonts w:eastAsia="Times New Roman" w:cs="Times New Roman"/>
          <w:sz w:val="28"/>
          <w:szCs w:val="24"/>
          <w:lang w:eastAsia="ru-RU"/>
        </w:rPr>
        <w:t>иностранной</w:t>
      </w:r>
      <w:proofErr w:type="gramEnd"/>
      <w:r w:rsidRPr="00411EBB">
        <w:rPr>
          <w:rFonts w:eastAsia="Times New Roman" w:cs="Times New Roman"/>
          <w:sz w:val="28"/>
          <w:szCs w:val="24"/>
          <w:lang w:eastAsia="ru-RU"/>
        </w:rPr>
        <w:t>. Также в возрасте 3-4 лет у ребенка должны быть заднеязычные звуки ([х</w:t>
      </w:r>
      <w:proofErr w:type="gramStart"/>
      <w:r w:rsidRPr="00411EBB">
        <w:rPr>
          <w:rFonts w:eastAsia="Times New Roman" w:cs="Times New Roman"/>
          <w:sz w:val="28"/>
          <w:szCs w:val="24"/>
          <w:lang w:eastAsia="ru-RU"/>
        </w:rPr>
        <w:t>]-</w:t>
      </w:r>
      <w:proofErr w:type="gramEnd"/>
      <w:r w:rsidRPr="00411EBB">
        <w:rPr>
          <w:rFonts w:eastAsia="Times New Roman" w:cs="Times New Roman"/>
          <w:sz w:val="28"/>
          <w:szCs w:val="24"/>
          <w:lang w:eastAsia="ru-RU"/>
        </w:rPr>
        <w:t>[к]-[г]). Если ребенок произносит их неправильно ([</w:t>
      </w:r>
      <w:proofErr w:type="spellStart"/>
      <w:r w:rsidRPr="00411EBB">
        <w:rPr>
          <w:rFonts w:eastAsia="Times New Roman" w:cs="Times New Roman"/>
          <w:sz w:val="28"/>
          <w:szCs w:val="24"/>
          <w:lang w:eastAsia="ru-RU"/>
        </w:rPr>
        <w:t>кх</w:t>
      </w:r>
      <w:proofErr w:type="spellEnd"/>
      <w:r w:rsidRPr="00411EBB">
        <w:rPr>
          <w:rFonts w:eastAsia="Times New Roman" w:cs="Times New Roman"/>
          <w:sz w:val="28"/>
          <w:szCs w:val="24"/>
          <w:lang w:eastAsia="ru-RU"/>
        </w:rPr>
        <w:t xml:space="preserve">] </w:t>
      </w:r>
      <w:proofErr w:type="gramStart"/>
      <w:r w:rsidRPr="00411EBB">
        <w:rPr>
          <w:rFonts w:eastAsia="Times New Roman" w:cs="Times New Roman"/>
          <w:sz w:val="28"/>
          <w:szCs w:val="24"/>
          <w:lang w:eastAsia="ru-RU"/>
        </w:rPr>
        <w:t>вместо</w:t>
      </w:r>
      <w:proofErr w:type="gramEnd"/>
      <w:r w:rsidRPr="00411EBB">
        <w:rPr>
          <w:rFonts w:eastAsia="Times New Roman" w:cs="Times New Roman"/>
          <w:sz w:val="28"/>
          <w:szCs w:val="24"/>
          <w:lang w:eastAsia="ru-RU"/>
        </w:rPr>
        <w:t xml:space="preserve"> [</w:t>
      </w:r>
      <w:proofErr w:type="gramStart"/>
      <w:r w:rsidRPr="00411EBB">
        <w:rPr>
          <w:rFonts w:eastAsia="Times New Roman" w:cs="Times New Roman"/>
          <w:sz w:val="28"/>
          <w:szCs w:val="24"/>
          <w:lang w:eastAsia="ru-RU"/>
        </w:rPr>
        <w:t>к</w:t>
      </w:r>
      <w:proofErr w:type="gramEnd"/>
      <w:r w:rsidRPr="00411EBB">
        <w:rPr>
          <w:rFonts w:eastAsia="Times New Roman" w:cs="Times New Roman"/>
          <w:sz w:val="28"/>
          <w:szCs w:val="24"/>
          <w:lang w:eastAsia="ru-RU"/>
        </w:rPr>
        <w:t>]) или заменяет один звук другим ([д] вместо [г]), то причина может быть также в нарушении фонематического слуха.</w:t>
      </w:r>
    </w:p>
    <w:p w:rsidR="00411EBB" w:rsidRPr="00411EBB" w:rsidRDefault="00411EBB" w:rsidP="00411EBB">
      <w:pPr>
        <w:numPr>
          <w:ilvl w:val="0"/>
          <w:numId w:val="2"/>
        </w:numPr>
        <w:spacing w:before="100" w:beforeAutospacing="1" w:after="100" w:afterAutospacing="1" w:line="240" w:lineRule="auto"/>
        <w:jc w:val="both"/>
        <w:rPr>
          <w:rFonts w:eastAsia="Times New Roman" w:cs="Times New Roman"/>
          <w:sz w:val="28"/>
          <w:szCs w:val="24"/>
          <w:lang w:eastAsia="ru-RU"/>
        </w:rPr>
      </w:pPr>
      <w:r w:rsidRPr="00411EBB">
        <w:rPr>
          <w:rFonts w:eastAsia="Times New Roman" w:cs="Times New Roman"/>
          <w:sz w:val="28"/>
          <w:szCs w:val="24"/>
          <w:lang w:eastAsia="ru-RU"/>
        </w:rPr>
        <w:t>В 4-5 лет ребенок без отклонений хорошо усваивает технику произношения большинства звуков (кроме шипящих-свистящих и [р</w:t>
      </w:r>
      <w:proofErr w:type="gramStart"/>
      <w:r w:rsidRPr="00411EBB">
        <w:rPr>
          <w:rFonts w:eastAsia="Times New Roman" w:cs="Times New Roman"/>
          <w:sz w:val="28"/>
          <w:szCs w:val="24"/>
          <w:lang w:eastAsia="ru-RU"/>
        </w:rPr>
        <w:t>]-</w:t>
      </w:r>
      <w:proofErr w:type="gramEnd"/>
      <w:r w:rsidRPr="00411EBB">
        <w:rPr>
          <w:rFonts w:eastAsia="Times New Roman" w:cs="Times New Roman"/>
          <w:sz w:val="28"/>
          <w:szCs w:val="24"/>
          <w:lang w:eastAsia="ru-RU"/>
        </w:rPr>
        <w:t>[л], которые в норме должны появиться до 6-7 лет). Если этого не произошло, то имеет место нарушение фонематического слуха, которое необходимо устранить, чтобы не иметь проблем с произношением и обучением в дальнейшем.</w:t>
      </w:r>
    </w:p>
    <w:p w:rsidR="00411EBB" w:rsidRPr="00411EBB" w:rsidRDefault="00411EBB" w:rsidP="00411EBB">
      <w:pPr>
        <w:spacing w:before="100" w:beforeAutospacing="1" w:after="100" w:afterAutospacing="1" w:line="240" w:lineRule="auto"/>
        <w:jc w:val="both"/>
        <w:rPr>
          <w:rFonts w:eastAsia="Times New Roman" w:cs="Times New Roman"/>
          <w:sz w:val="28"/>
          <w:szCs w:val="24"/>
          <w:lang w:eastAsia="ru-RU"/>
        </w:rPr>
      </w:pPr>
      <w:r w:rsidRPr="00411EBB">
        <w:rPr>
          <w:rFonts w:eastAsia="Times New Roman" w:cs="Times New Roman"/>
          <w:sz w:val="28"/>
          <w:szCs w:val="24"/>
          <w:lang w:eastAsia="ru-RU"/>
        </w:rPr>
        <w:t xml:space="preserve">В процессе формирования речевого слуха и развития речи у ребенка сначала происходит развитие височной зоны правого полушария, а затем (примерно в 1,5 года) левое полушарие начинает специализироваться на речи. </w:t>
      </w:r>
    </w:p>
    <w:p w:rsidR="00411EBB" w:rsidRPr="00411EBB" w:rsidRDefault="00411EBB" w:rsidP="00411EBB">
      <w:pPr>
        <w:spacing w:before="100" w:beforeAutospacing="1" w:after="100" w:afterAutospacing="1" w:line="240" w:lineRule="auto"/>
        <w:jc w:val="both"/>
        <w:rPr>
          <w:rFonts w:eastAsia="Times New Roman" w:cs="Times New Roman"/>
          <w:sz w:val="28"/>
          <w:szCs w:val="24"/>
          <w:lang w:eastAsia="ru-RU"/>
        </w:rPr>
      </w:pPr>
      <w:r w:rsidRPr="00411EBB">
        <w:rPr>
          <w:rFonts w:eastAsia="Times New Roman" w:cs="Times New Roman"/>
          <w:sz w:val="28"/>
          <w:szCs w:val="24"/>
          <w:lang w:eastAsia="ru-RU"/>
        </w:rPr>
        <w:t xml:space="preserve">Соответственно, височная кора правого полушария остается «ответственной» за ритмы, музыку и предметные шумы, а фонематический слух «обосновывается» в височной коре левого полушария. </w:t>
      </w:r>
    </w:p>
    <w:p w:rsidR="00411EBB" w:rsidRPr="00411EBB" w:rsidRDefault="00411EBB" w:rsidP="00411EBB">
      <w:pPr>
        <w:spacing w:before="100" w:beforeAutospacing="1" w:after="100" w:afterAutospacing="1" w:line="240" w:lineRule="auto"/>
        <w:jc w:val="both"/>
        <w:rPr>
          <w:rFonts w:eastAsia="Times New Roman" w:cs="Times New Roman"/>
          <w:sz w:val="28"/>
          <w:szCs w:val="24"/>
          <w:lang w:eastAsia="ru-RU"/>
        </w:rPr>
      </w:pPr>
      <w:r w:rsidRPr="00411EBB">
        <w:rPr>
          <w:rFonts w:eastAsia="Times New Roman" w:cs="Times New Roman"/>
          <w:sz w:val="28"/>
          <w:szCs w:val="24"/>
          <w:lang w:eastAsia="ru-RU"/>
        </w:rPr>
        <w:t>Таким образом, при грубом варианте нарушения понимания обращенной речи (речевой слуховой агнозии) ребенок может понимать интонации, реагировать на музыку, даже использовать реалистичные звукоподражания животным, но при этом не понимать человеческую речь.</w:t>
      </w:r>
    </w:p>
    <w:p w:rsidR="00411EBB" w:rsidRPr="00411EBB" w:rsidRDefault="00411EBB" w:rsidP="00411EBB">
      <w:pPr>
        <w:spacing w:before="100" w:beforeAutospacing="1" w:after="100" w:afterAutospacing="1" w:line="240" w:lineRule="auto"/>
        <w:jc w:val="both"/>
        <w:rPr>
          <w:rFonts w:eastAsia="Times New Roman" w:cs="Times New Roman"/>
          <w:sz w:val="28"/>
          <w:szCs w:val="24"/>
          <w:lang w:eastAsia="ru-RU"/>
        </w:rPr>
      </w:pPr>
    </w:p>
    <w:p w:rsidR="00411EBB" w:rsidRPr="00411EBB" w:rsidRDefault="00411EBB" w:rsidP="00411EBB">
      <w:pPr>
        <w:numPr>
          <w:ilvl w:val="0"/>
          <w:numId w:val="1"/>
        </w:numPr>
        <w:spacing w:after="0" w:line="240" w:lineRule="auto"/>
        <w:contextualSpacing/>
        <w:jc w:val="both"/>
        <w:outlineLvl w:val="1"/>
        <w:rPr>
          <w:rFonts w:eastAsia="Times New Roman" w:cs="Times New Roman"/>
          <w:b/>
          <w:bCs/>
          <w:sz w:val="28"/>
          <w:szCs w:val="28"/>
          <w:lang w:eastAsia="ru-RU"/>
        </w:rPr>
      </w:pPr>
      <w:r w:rsidRPr="00411EBB">
        <w:rPr>
          <w:rFonts w:eastAsia="Times New Roman" w:cs="Times New Roman"/>
          <w:b/>
          <w:bCs/>
          <w:sz w:val="28"/>
          <w:szCs w:val="28"/>
          <w:lang w:eastAsia="ru-RU"/>
        </w:rPr>
        <w:t>Признаки нарушения фонематического слуха</w:t>
      </w:r>
    </w:p>
    <w:p w:rsidR="00411EBB" w:rsidRPr="00411EBB" w:rsidRDefault="00411EBB" w:rsidP="00411EBB">
      <w:pPr>
        <w:spacing w:after="0" w:line="240" w:lineRule="auto"/>
        <w:jc w:val="both"/>
        <w:rPr>
          <w:rFonts w:eastAsia="Times New Roman" w:cs="Times New Roman"/>
          <w:sz w:val="28"/>
          <w:szCs w:val="28"/>
          <w:lang w:eastAsia="ru-RU"/>
        </w:rPr>
      </w:pPr>
      <w:r w:rsidRPr="00411EBB">
        <w:rPr>
          <w:rFonts w:eastAsia="Times New Roman" w:cs="Times New Roman"/>
          <w:sz w:val="28"/>
          <w:szCs w:val="28"/>
          <w:lang w:eastAsia="ru-RU"/>
        </w:rPr>
        <w:t xml:space="preserve">Как было сказано выше, самый грубый вариант нарушения слухоречевого восприятия – это </w:t>
      </w:r>
      <w:r w:rsidRPr="00411EBB">
        <w:rPr>
          <w:rFonts w:eastAsia="Times New Roman" w:cs="Times New Roman"/>
          <w:b/>
          <w:sz w:val="28"/>
          <w:szCs w:val="28"/>
          <w:lang w:eastAsia="ru-RU"/>
        </w:rPr>
        <w:t>СЛУХОВАЯ РЕЧЕВАЯ АГНОЗИЯ</w:t>
      </w:r>
      <w:r w:rsidRPr="00411EBB">
        <w:rPr>
          <w:rFonts w:eastAsia="Times New Roman" w:cs="Times New Roman"/>
          <w:sz w:val="28"/>
          <w:szCs w:val="28"/>
          <w:lang w:eastAsia="ru-RU"/>
        </w:rPr>
        <w:t xml:space="preserve">. </w:t>
      </w:r>
    </w:p>
    <w:p w:rsidR="00411EBB" w:rsidRPr="00411EBB" w:rsidRDefault="00411EBB" w:rsidP="00411EBB">
      <w:pPr>
        <w:spacing w:after="0" w:line="240" w:lineRule="auto"/>
        <w:jc w:val="both"/>
        <w:rPr>
          <w:rFonts w:eastAsia="Times New Roman" w:cs="Times New Roman"/>
          <w:sz w:val="28"/>
          <w:szCs w:val="28"/>
          <w:u w:val="single"/>
          <w:lang w:eastAsia="ru-RU"/>
        </w:rPr>
      </w:pPr>
      <w:r w:rsidRPr="00411EBB">
        <w:rPr>
          <w:rFonts w:eastAsia="Times New Roman" w:cs="Times New Roman"/>
          <w:sz w:val="28"/>
          <w:szCs w:val="28"/>
          <w:lang w:eastAsia="ru-RU"/>
        </w:rPr>
        <w:t xml:space="preserve">При нарушениях именно фонематического слуха у ребенка формируется </w:t>
      </w:r>
      <w:r w:rsidRPr="00411EBB">
        <w:rPr>
          <w:rFonts w:eastAsia="Times New Roman" w:cs="Times New Roman"/>
          <w:b/>
          <w:sz w:val="28"/>
          <w:szCs w:val="28"/>
          <w:lang w:eastAsia="ru-RU"/>
        </w:rPr>
        <w:t>ФФНР</w:t>
      </w:r>
      <w:r w:rsidRPr="00411EBB">
        <w:rPr>
          <w:rFonts w:eastAsia="Times New Roman" w:cs="Times New Roman"/>
          <w:sz w:val="28"/>
          <w:szCs w:val="28"/>
          <w:lang w:eastAsia="ru-RU"/>
        </w:rPr>
        <w:t xml:space="preserve"> (фонетико-фонематическое недоразвитие речи). </w:t>
      </w:r>
      <w:r w:rsidRPr="00411EBB">
        <w:rPr>
          <w:rFonts w:eastAsia="Times New Roman" w:cs="Times New Roman"/>
          <w:sz w:val="28"/>
          <w:szCs w:val="28"/>
          <w:u w:val="single"/>
          <w:lang w:eastAsia="ru-RU"/>
        </w:rPr>
        <w:t>У детей дошкольного возраста оно проявляется так:</w:t>
      </w:r>
    </w:p>
    <w:p w:rsidR="00411EBB" w:rsidRPr="00411EBB" w:rsidRDefault="00411EBB" w:rsidP="00411EBB">
      <w:pPr>
        <w:numPr>
          <w:ilvl w:val="0"/>
          <w:numId w:val="3"/>
        </w:numPr>
        <w:spacing w:before="100" w:beforeAutospacing="1" w:after="100" w:afterAutospacing="1" w:line="240" w:lineRule="auto"/>
        <w:contextualSpacing/>
        <w:jc w:val="both"/>
        <w:rPr>
          <w:rFonts w:eastAsia="Times New Roman" w:cs="Times New Roman"/>
          <w:sz w:val="28"/>
          <w:szCs w:val="28"/>
          <w:lang w:eastAsia="ru-RU"/>
        </w:rPr>
      </w:pPr>
      <w:r w:rsidRPr="00411EBB">
        <w:rPr>
          <w:rFonts w:eastAsia="Times New Roman" w:cs="Times New Roman"/>
          <w:sz w:val="28"/>
          <w:szCs w:val="28"/>
          <w:lang w:eastAsia="ru-RU"/>
        </w:rPr>
        <w:lastRenderedPageBreak/>
        <w:t>Нарушается произношение отдельных звуков, не обусловленное нарушением артикуляции. Например, звонкие могут заменяться на глухие или похожие, в речи преобладают шипящие и свистящие</w:t>
      </w:r>
      <w:proofErr w:type="gramStart"/>
      <w:r w:rsidRPr="00411EBB">
        <w:rPr>
          <w:rFonts w:eastAsia="Times New Roman" w:cs="Times New Roman"/>
          <w:sz w:val="28"/>
          <w:szCs w:val="28"/>
          <w:lang w:eastAsia="ru-RU"/>
        </w:rPr>
        <w:t>.</w:t>
      </w:r>
      <w:proofErr w:type="gramEnd"/>
      <w:r w:rsidRPr="00411EBB">
        <w:rPr>
          <w:rFonts w:eastAsia="Times New Roman" w:cs="Times New Roman"/>
          <w:sz w:val="28"/>
          <w:szCs w:val="28"/>
          <w:lang w:eastAsia="ru-RU"/>
        </w:rPr>
        <w:t xml:space="preserve"> «</w:t>
      </w:r>
      <w:proofErr w:type="spellStart"/>
      <w:proofErr w:type="gramStart"/>
      <w:r w:rsidRPr="00411EBB">
        <w:rPr>
          <w:rFonts w:eastAsia="Times New Roman" w:cs="Times New Roman"/>
          <w:sz w:val="28"/>
          <w:szCs w:val="28"/>
          <w:lang w:eastAsia="ru-RU"/>
        </w:rPr>
        <w:t>к</w:t>
      </w:r>
      <w:proofErr w:type="gramEnd"/>
      <w:r w:rsidRPr="00411EBB">
        <w:rPr>
          <w:rFonts w:eastAsia="Times New Roman" w:cs="Times New Roman"/>
          <w:sz w:val="28"/>
          <w:szCs w:val="28"/>
          <w:lang w:eastAsia="ru-RU"/>
        </w:rPr>
        <w:t>ладрат</w:t>
      </w:r>
      <w:proofErr w:type="spellEnd"/>
      <w:r w:rsidRPr="00411EBB">
        <w:rPr>
          <w:rFonts w:eastAsia="Times New Roman" w:cs="Times New Roman"/>
          <w:sz w:val="28"/>
          <w:szCs w:val="28"/>
          <w:lang w:eastAsia="ru-RU"/>
        </w:rPr>
        <w:t>» вместо «квадрат».</w:t>
      </w:r>
    </w:p>
    <w:p w:rsidR="00411EBB" w:rsidRPr="00411EBB" w:rsidRDefault="00411EBB" w:rsidP="00411EBB">
      <w:pPr>
        <w:numPr>
          <w:ilvl w:val="0"/>
          <w:numId w:val="3"/>
        </w:numPr>
        <w:spacing w:before="100" w:beforeAutospacing="1" w:after="100" w:afterAutospacing="1" w:line="240" w:lineRule="auto"/>
        <w:contextualSpacing/>
        <w:jc w:val="both"/>
        <w:rPr>
          <w:rFonts w:eastAsia="Times New Roman" w:cs="Times New Roman"/>
          <w:sz w:val="28"/>
          <w:szCs w:val="28"/>
          <w:lang w:eastAsia="ru-RU"/>
        </w:rPr>
      </w:pPr>
      <w:r w:rsidRPr="00411EBB">
        <w:rPr>
          <w:rFonts w:eastAsia="Times New Roman" w:cs="Times New Roman"/>
          <w:sz w:val="28"/>
          <w:szCs w:val="28"/>
          <w:lang w:eastAsia="ru-RU"/>
        </w:rPr>
        <w:t>Ребенок пропускает или меняет местами согласные и гласные в словах. Вместо слова «машина» — «</w:t>
      </w:r>
      <w:proofErr w:type="spellStart"/>
      <w:r w:rsidRPr="00411EBB">
        <w:rPr>
          <w:rFonts w:eastAsia="Times New Roman" w:cs="Times New Roman"/>
          <w:sz w:val="28"/>
          <w:szCs w:val="28"/>
          <w:lang w:eastAsia="ru-RU"/>
        </w:rPr>
        <w:t>маниша</w:t>
      </w:r>
      <w:proofErr w:type="spellEnd"/>
      <w:r w:rsidRPr="00411EBB">
        <w:rPr>
          <w:rFonts w:eastAsia="Times New Roman" w:cs="Times New Roman"/>
          <w:sz w:val="28"/>
          <w:szCs w:val="28"/>
          <w:lang w:eastAsia="ru-RU"/>
        </w:rPr>
        <w:t>», «</w:t>
      </w:r>
      <w:proofErr w:type="spellStart"/>
      <w:r w:rsidRPr="00411EBB">
        <w:rPr>
          <w:rFonts w:eastAsia="Times New Roman" w:cs="Times New Roman"/>
          <w:sz w:val="28"/>
          <w:szCs w:val="28"/>
          <w:lang w:eastAsia="ru-RU"/>
        </w:rPr>
        <w:t>мшина</w:t>
      </w:r>
      <w:proofErr w:type="spellEnd"/>
      <w:r w:rsidRPr="00411EBB">
        <w:rPr>
          <w:rFonts w:eastAsia="Times New Roman" w:cs="Times New Roman"/>
          <w:sz w:val="28"/>
          <w:szCs w:val="28"/>
          <w:lang w:eastAsia="ru-RU"/>
        </w:rPr>
        <w:t>»; «</w:t>
      </w:r>
      <w:proofErr w:type="spellStart"/>
      <w:r w:rsidRPr="00411EBB">
        <w:rPr>
          <w:rFonts w:eastAsia="Times New Roman" w:cs="Times New Roman"/>
          <w:sz w:val="28"/>
          <w:szCs w:val="28"/>
          <w:lang w:eastAsia="ru-RU"/>
        </w:rPr>
        <w:t>поровот</w:t>
      </w:r>
      <w:proofErr w:type="spellEnd"/>
      <w:r w:rsidRPr="00411EBB">
        <w:rPr>
          <w:rFonts w:eastAsia="Times New Roman" w:cs="Times New Roman"/>
          <w:sz w:val="28"/>
          <w:szCs w:val="28"/>
          <w:lang w:eastAsia="ru-RU"/>
        </w:rPr>
        <w:t>» вместо «поворот».</w:t>
      </w:r>
    </w:p>
    <w:p w:rsidR="00411EBB" w:rsidRPr="00411EBB" w:rsidRDefault="00411EBB" w:rsidP="00411EBB">
      <w:pPr>
        <w:numPr>
          <w:ilvl w:val="0"/>
          <w:numId w:val="3"/>
        </w:numPr>
        <w:spacing w:before="100" w:beforeAutospacing="1" w:after="100" w:afterAutospacing="1" w:line="240" w:lineRule="auto"/>
        <w:contextualSpacing/>
        <w:jc w:val="both"/>
        <w:rPr>
          <w:rFonts w:eastAsia="Times New Roman" w:cs="Times New Roman"/>
          <w:sz w:val="28"/>
          <w:szCs w:val="28"/>
          <w:lang w:eastAsia="ru-RU"/>
        </w:rPr>
      </w:pPr>
      <w:proofErr w:type="gramStart"/>
      <w:r w:rsidRPr="00411EBB">
        <w:rPr>
          <w:rFonts w:eastAsia="Times New Roman" w:cs="Times New Roman"/>
          <w:sz w:val="28"/>
          <w:szCs w:val="28"/>
          <w:lang w:eastAsia="ru-RU"/>
        </w:rPr>
        <w:t>Смягчение согласных, где это не требуется, или, наоборот, произнесение твердого согласного вместо мягкого: «</w:t>
      </w:r>
      <w:proofErr w:type="spellStart"/>
      <w:r w:rsidRPr="00411EBB">
        <w:rPr>
          <w:rFonts w:eastAsia="Times New Roman" w:cs="Times New Roman"/>
          <w:sz w:val="28"/>
          <w:szCs w:val="28"/>
          <w:lang w:eastAsia="ru-RU"/>
        </w:rPr>
        <w:t>каряндаш</w:t>
      </w:r>
      <w:proofErr w:type="spellEnd"/>
      <w:r w:rsidRPr="00411EBB">
        <w:rPr>
          <w:rFonts w:eastAsia="Times New Roman" w:cs="Times New Roman"/>
          <w:sz w:val="28"/>
          <w:szCs w:val="28"/>
          <w:lang w:eastAsia="ru-RU"/>
        </w:rPr>
        <w:t>» вместо «карандаш», «</w:t>
      </w:r>
      <w:proofErr w:type="spellStart"/>
      <w:r w:rsidRPr="00411EBB">
        <w:rPr>
          <w:rFonts w:eastAsia="Times New Roman" w:cs="Times New Roman"/>
          <w:sz w:val="28"/>
          <w:szCs w:val="28"/>
          <w:lang w:eastAsia="ru-RU"/>
        </w:rPr>
        <w:t>пю</w:t>
      </w:r>
      <w:proofErr w:type="spellEnd"/>
      <w:r w:rsidRPr="00411EBB">
        <w:rPr>
          <w:rFonts w:eastAsia="Times New Roman" w:cs="Times New Roman"/>
          <w:sz w:val="28"/>
          <w:szCs w:val="28"/>
          <w:lang w:eastAsia="ru-RU"/>
        </w:rPr>
        <w:t>» вместо «пью», «</w:t>
      </w:r>
      <w:proofErr w:type="spellStart"/>
      <w:r w:rsidRPr="00411EBB">
        <w:rPr>
          <w:rFonts w:eastAsia="Times New Roman" w:cs="Times New Roman"/>
          <w:sz w:val="28"/>
          <w:szCs w:val="28"/>
          <w:lang w:eastAsia="ru-RU"/>
        </w:rPr>
        <w:t>песьня</w:t>
      </w:r>
      <w:proofErr w:type="spellEnd"/>
      <w:r w:rsidRPr="00411EBB">
        <w:rPr>
          <w:rFonts w:eastAsia="Times New Roman" w:cs="Times New Roman"/>
          <w:sz w:val="28"/>
          <w:szCs w:val="28"/>
          <w:lang w:eastAsia="ru-RU"/>
        </w:rPr>
        <w:t>» вместо «песня».</w:t>
      </w:r>
      <w:proofErr w:type="gramEnd"/>
    </w:p>
    <w:p w:rsidR="00411EBB" w:rsidRPr="00411EBB" w:rsidRDefault="00411EBB" w:rsidP="00411EBB">
      <w:pPr>
        <w:numPr>
          <w:ilvl w:val="0"/>
          <w:numId w:val="3"/>
        </w:numPr>
        <w:spacing w:before="100" w:beforeAutospacing="1" w:after="100" w:afterAutospacing="1" w:line="240" w:lineRule="auto"/>
        <w:contextualSpacing/>
        <w:jc w:val="both"/>
        <w:rPr>
          <w:rFonts w:eastAsia="Times New Roman" w:cs="Times New Roman"/>
          <w:sz w:val="28"/>
          <w:szCs w:val="28"/>
          <w:lang w:eastAsia="ru-RU"/>
        </w:rPr>
      </w:pPr>
      <w:r w:rsidRPr="00411EBB">
        <w:rPr>
          <w:rFonts w:eastAsia="Times New Roman" w:cs="Times New Roman"/>
          <w:sz w:val="28"/>
          <w:szCs w:val="28"/>
          <w:lang w:eastAsia="ru-RU"/>
        </w:rPr>
        <w:t>Пропуски слов в речи или слогов в словах.</w:t>
      </w:r>
    </w:p>
    <w:p w:rsidR="00411EBB" w:rsidRPr="00411EBB" w:rsidRDefault="00411EBB" w:rsidP="00411EBB">
      <w:pPr>
        <w:spacing w:before="100" w:beforeAutospacing="1" w:after="100" w:afterAutospacing="1" w:line="240" w:lineRule="auto"/>
        <w:jc w:val="both"/>
        <w:rPr>
          <w:rFonts w:eastAsia="Times New Roman" w:cs="Times New Roman"/>
          <w:sz w:val="28"/>
          <w:szCs w:val="28"/>
          <w:lang w:eastAsia="ru-RU"/>
        </w:rPr>
      </w:pPr>
      <w:r w:rsidRPr="00411EBB">
        <w:rPr>
          <w:rFonts w:eastAsia="Times New Roman" w:cs="Times New Roman"/>
          <w:sz w:val="28"/>
          <w:szCs w:val="28"/>
          <w:lang w:eastAsia="ru-RU"/>
        </w:rPr>
        <w:t>Нарушение фонематического слуха может привести к нарушению звукопроизношени</w:t>
      </w:r>
      <w:proofErr w:type="gramStart"/>
      <w:r w:rsidRPr="00411EBB">
        <w:rPr>
          <w:rFonts w:eastAsia="Times New Roman" w:cs="Times New Roman"/>
          <w:sz w:val="28"/>
          <w:szCs w:val="28"/>
          <w:lang w:eastAsia="ru-RU"/>
        </w:rPr>
        <w:t>я(</w:t>
      </w:r>
      <w:proofErr w:type="gramEnd"/>
      <w:r w:rsidRPr="00411EBB">
        <w:rPr>
          <w:rFonts w:eastAsia="Times New Roman" w:cs="Times New Roman"/>
          <w:b/>
          <w:sz w:val="28"/>
          <w:szCs w:val="28"/>
          <w:lang w:eastAsia="ru-RU"/>
        </w:rPr>
        <w:t>ДИСЛАЛИЯ</w:t>
      </w:r>
      <w:r w:rsidRPr="00411EBB">
        <w:rPr>
          <w:rFonts w:eastAsia="Times New Roman" w:cs="Times New Roman"/>
          <w:sz w:val="28"/>
          <w:szCs w:val="28"/>
          <w:lang w:eastAsia="ru-RU"/>
        </w:rPr>
        <w:t>).</w:t>
      </w:r>
    </w:p>
    <w:p w:rsidR="00411EBB" w:rsidRPr="00411EBB" w:rsidRDefault="00411EBB" w:rsidP="00411EBB">
      <w:pPr>
        <w:spacing w:after="0" w:line="240" w:lineRule="auto"/>
        <w:jc w:val="both"/>
        <w:rPr>
          <w:rFonts w:eastAsia="Times New Roman" w:cs="Times New Roman"/>
          <w:sz w:val="28"/>
          <w:szCs w:val="28"/>
          <w:u w:val="single"/>
          <w:lang w:eastAsia="ru-RU"/>
        </w:rPr>
      </w:pPr>
      <w:r w:rsidRPr="00411EBB">
        <w:rPr>
          <w:rFonts w:eastAsia="Times New Roman" w:cs="Times New Roman"/>
          <w:sz w:val="28"/>
          <w:szCs w:val="28"/>
          <w:u w:val="single"/>
          <w:lang w:eastAsia="ru-RU"/>
        </w:rPr>
        <w:t>У школьников наблюдаются такие признаки ФФНР:</w:t>
      </w:r>
    </w:p>
    <w:p w:rsidR="00411EBB" w:rsidRPr="00411EBB" w:rsidRDefault="00411EBB" w:rsidP="00411EBB">
      <w:pPr>
        <w:numPr>
          <w:ilvl w:val="0"/>
          <w:numId w:val="4"/>
        </w:numPr>
        <w:spacing w:after="0" w:line="240" w:lineRule="auto"/>
        <w:contextualSpacing/>
        <w:jc w:val="both"/>
        <w:rPr>
          <w:rFonts w:eastAsia="Times New Roman" w:cs="Times New Roman"/>
          <w:sz w:val="28"/>
          <w:szCs w:val="28"/>
          <w:lang w:eastAsia="ru-RU"/>
        </w:rPr>
      </w:pPr>
      <w:r w:rsidRPr="00411EBB">
        <w:rPr>
          <w:rFonts w:eastAsia="Times New Roman" w:cs="Times New Roman"/>
          <w:sz w:val="28"/>
          <w:szCs w:val="28"/>
          <w:lang w:eastAsia="ru-RU"/>
        </w:rPr>
        <w:t>Фонологическое письмо (пишет так, как слышит);</w:t>
      </w:r>
    </w:p>
    <w:p w:rsidR="00411EBB" w:rsidRPr="00411EBB" w:rsidRDefault="00411EBB" w:rsidP="00411EBB">
      <w:pPr>
        <w:numPr>
          <w:ilvl w:val="0"/>
          <w:numId w:val="4"/>
        </w:numPr>
        <w:spacing w:after="0" w:line="240" w:lineRule="auto"/>
        <w:contextualSpacing/>
        <w:jc w:val="both"/>
        <w:rPr>
          <w:rFonts w:eastAsia="Times New Roman" w:cs="Times New Roman"/>
          <w:sz w:val="28"/>
          <w:szCs w:val="28"/>
          <w:lang w:eastAsia="ru-RU"/>
        </w:rPr>
      </w:pPr>
      <w:r w:rsidRPr="00411EBB">
        <w:rPr>
          <w:rFonts w:eastAsia="Times New Roman" w:cs="Times New Roman"/>
          <w:sz w:val="28"/>
          <w:szCs w:val="28"/>
          <w:lang w:eastAsia="ru-RU"/>
        </w:rPr>
        <w:t>Подстановка мягких знаков или их пропуск. «Медведь» — «</w:t>
      </w:r>
      <w:proofErr w:type="spellStart"/>
      <w:r w:rsidRPr="00411EBB">
        <w:rPr>
          <w:rFonts w:eastAsia="Times New Roman" w:cs="Times New Roman"/>
          <w:sz w:val="28"/>
          <w:szCs w:val="28"/>
          <w:lang w:eastAsia="ru-RU"/>
        </w:rPr>
        <w:t>медвед</w:t>
      </w:r>
      <w:proofErr w:type="spellEnd"/>
      <w:r w:rsidRPr="00411EBB">
        <w:rPr>
          <w:rFonts w:eastAsia="Times New Roman" w:cs="Times New Roman"/>
          <w:sz w:val="28"/>
          <w:szCs w:val="28"/>
          <w:lang w:eastAsia="ru-RU"/>
        </w:rPr>
        <w:t>», «ранка» — «</w:t>
      </w:r>
      <w:proofErr w:type="spellStart"/>
      <w:r w:rsidRPr="00411EBB">
        <w:rPr>
          <w:rFonts w:eastAsia="Times New Roman" w:cs="Times New Roman"/>
          <w:sz w:val="28"/>
          <w:szCs w:val="28"/>
          <w:lang w:eastAsia="ru-RU"/>
        </w:rPr>
        <w:t>ранька</w:t>
      </w:r>
      <w:proofErr w:type="spellEnd"/>
      <w:r w:rsidRPr="00411EBB">
        <w:rPr>
          <w:rFonts w:eastAsia="Times New Roman" w:cs="Times New Roman"/>
          <w:sz w:val="28"/>
          <w:szCs w:val="28"/>
          <w:lang w:eastAsia="ru-RU"/>
        </w:rPr>
        <w:t>» и др.</w:t>
      </w:r>
    </w:p>
    <w:p w:rsidR="00411EBB" w:rsidRPr="00411EBB" w:rsidRDefault="00411EBB" w:rsidP="00411EBB">
      <w:pPr>
        <w:numPr>
          <w:ilvl w:val="0"/>
          <w:numId w:val="4"/>
        </w:numPr>
        <w:spacing w:before="100" w:beforeAutospacing="1" w:after="100" w:afterAutospacing="1" w:line="240" w:lineRule="auto"/>
        <w:contextualSpacing/>
        <w:jc w:val="both"/>
        <w:rPr>
          <w:rFonts w:eastAsia="Times New Roman" w:cs="Times New Roman"/>
          <w:sz w:val="28"/>
          <w:szCs w:val="28"/>
          <w:lang w:eastAsia="ru-RU"/>
        </w:rPr>
      </w:pPr>
      <w:r w:rsidRPr="00411EBB">
        <w:rPr>
          <w:rFonts w:eastAsia="Times New Roman" w:cs="Times New Roman"/>
          <w:sz w:val="28"/>
          <w:szCs w:val="28"/>
          <w:lang w:eastAsia="ru-RU"/>
        </w:rPr>
        <w:t>Пропуски слов в предложениях, слогов в словах. Обычно пропускаются предлоги и частицы: «Я еду машине», «Пойдем магазин».</w:t>
      </w:r>
    </w:p>
    <w:p w:rsidR="00411EBB" w:rsidRPr="00411EBB" w:rsidRDefault="00411EBB" w:rsidP="00411EBB">
      <w:pPr>
        <w:numPr>
          <w:ilvl w:val="0"/>
          <w:numId w:val="4"/>
        </w:numPr>
        <w:spacing w:before="100" w:beforeAutospacing="1" w:after="100" w:afterAutospacing="1" w:line="240" w:lineRule="auto"/>
        <w:contextualSpacing/>
        <w:jc w:val="both"/>
        <w:rPr>
          <w:rFonts w:eastAsia="Times New Roman" w:cs="Times New Roman"/>
          <w:sz w:val="28"/>
          <w:szCs w:val="28"/>
          <w:lang w:eastAsia="ru-RU"/>
        </w:rPr>
      </w:pPr>
      <w:r w:rsidRPr="00411EBB">
        <w:rPr>
          <w:rFonts w:eastAsia="Times New Roman" w:cs="Times New Roman"/>
          <w:sz w:val="28"/>
          <w:szCs w:val="28"/>
          <w:lang w:eastAsia="ru-RU"/>
        </w:rPr>
        <w:t xml:space="preserve">Грамматические ошибки на письме – пропущены безударные гласные, удвоены согласные, неверная постановка разделительного мягкого знака, что при диагностике определяется как акустическая </w:t>
      </w:r>
      <w:proofErr w:type="spellStart"/>
      <w:r w:rsidRPr="00411EBB">
        <w:rPr>
          <w:rFonts w:eastAsia="Times New Roman" w:cs="Times New Roman"/>
          <w:sz w:val="28"/>
          <w:szCs w:val="28"/>
          <w:lang w:eastAsia="ru-RU"/>
        </w:rPr>
        <w:t>дисграфия</w:t>
      </w:r>
      <w:proofErr w:type="spellEnd"/>
      <w:r w:rsidRPr="00411EBB">
        <w:rPr>
          <w:rFonts w:eastAsia="Times New Roman" w:cs="Times New Roman"/>
          <w:sz w:val="28"/>
          <w:szCs w:val="28"/>
          <w:lang w:eastAsia="ru-RU"/>
        </w:rPr>
        <w:t>.</w:t>
      </w:r>
    </w:p>
    <w:p w:rsidR="00411EBB" w:rsidRPr="00411EBB" w:rsidRDefault="00411EBB" w:rsidP="00411EBB">
      <w:pPr>
        <w:numPr>
          <w:ilvl w:val="0"/>
          <w:numId w:val="4"/>
        </w:numPr>
        <w:spacing w:before="100" w:beforeAutospacing="1" w:after="100" w:afterAutospacing="1" w:line="240" w:lineRule="auto"/>
        <w:contextualSpacing/>
        <w:jc w:val="both"/>
        <w:rPr>
          <w:rFonts w:eastAsia="Times New Roman" w:cs="Times New Roman"/>
          <w:sz w:val="28"/>
          <w:szCs w:val="28"/>
          <w:lang w:eastAsia="ru-RU"/>
        </w:rPr>
      </w:pPr>
      <w:r w:rsidRPr="00411EBB">
        <w:rPr>
          <w:rFonts w:eastAsia="Times New Roman" w:cs="Times New Roman"/>
          <w:sz w:val="28"/>
          <w:szCs w:val="28"/>
          <w:lang w:eastAsia="ru-RU"/>
        </w:rPr>
        <w:t xml:space="preserve">Невозможность определить правильное ударение в слове, потому что ребенок не слышит ударный звук, он для него схож с </w:t>
      </w:r>
      <w:proofErr w:type="gramStart"/>
      <w:r w:rsidRPr="00411EBB">
        <w:rPr>
          <w:rFonts w:eastAsia="Times New Roman" w:cs="Times New Roman"/>
          <w:sz w:val="28"/>
          <w:szCs w:val="28"/>
          <w:lang w:eastAsia="ru-RU"/>
        </w:rPr>
        <w:t>безударным</w:t>
      </w:r>
      <w:proofErr w:type="gramEnd"/>
      <w:r w:rsidRPr="00411EBB">
        <w:rPr>
          <w:rFonts w:eastAsia="Times New Roman" w:cs="Times New Roman"/>
          <w:sz w:val="28"/>
          <w:szCs w:val="28"/>
          <w:lang w:eastAsia="ru-RU"/>
        </w:rPr>
        <w:t>.</w:t>
      </w:r>
    </w:p>
    <w:p w:rsidR="00411EBB" w:rsidRPr="00411EBB" w:rsidRDefault="00411EBB" w:rsidP="00411EBB">
      <w:pPr>
        <w:spacing w:before="100" w:beforeAutospacing="1" w:after="100" w:afterAutospacing="1" w:line="240" w:lineRule="auto"/>
        <w:ind w:left="1080"/>
        <w:contextualSpacing/>
        <w:jc w:val="both"/>
        <w:rPr>
          <w:rFonts w:eastAsia="Times New Roman" w:cs="Times New Roman"/>
          <w:sz w:val="28"/>
          <w:szCs w:val="28"/>
          <w:lang w:eastAsia="ru-RU"/>
        </w:rPr>
      </w:pPr>
    </w:p>
    <w:p w:rsidR="00411EBB" w:rsidRPr="00411EBB" w:rsidRDefault="00411EBB" w:rsidP="00411EBB">
      <w:pPr>
        <w:numPr>
          <w:ilvl w:val="0"/>
          <w:numId w:val="1"/>
        </w:numPr>
        <w:spacing w:after="0" w:line="240" w:lineRule="auto"/>
        <w:jc w:val="both"/>
        <w:outlineLvl w:val="1"/>
        <w:rPr>
          <w:rFonts w:eastAsia="Times New Roman" w:cs="Times New Roman"/>
          <w:b/>
          <w:bCs/>
          <w:sz w:val="28"/>
          <w:szCs w:val="28"/>
          <w:lang w:eastAsia="ru-RU"/>
        </w:rPr>
      </w:pPr>
      <w:r w:rsidRPr="00411EBB">
        <w:rPr>
          <w:rFonts w:eastAsia="Times New Roman" w:cs="Times New Roman"/>
          <w:b/>
          <w:bCs/>
          <w:sz w:val="28"/>
          <w:szCs w:val="28"/>
          <w:lang w:eastAsia="ru-RU"/>
        </w:rPr>
        <w:t>Причины нарушения фонематического слуха</w:t>
      </w:r>
    </w:p>
    <w:p w:rsidR="00411EBB" w:rsidRPr="00411EBB" w:rsidRDefault="00411EBB" w:rsidP="00411EBB">
      <w:pPr>
        <w:spacing w:after="0" w:line="240" w:lineRule="auto"/>
        <w:jc w:val="both"/>
        <w:rPr>
          <w:rFonts w:eastAsia="Times New Roman" w:cs="Times New Roman"/>
          <w:sz w:val="28"/>
          <w:szCs w:val="28"/>
          <w:lang w:eastAsia="ru-RU"/>
        </w:rPr>
      </w:pPr>
      <w:r w:rsidRPr="00411EBB">
        <w:rPr>
          <w:rFonts w:eastAsia="Times New Roman" w:cs="Times New Roman"/>
          <w:sz w:val="28"/>
          <w:szCs w:val="28"/>
          <w:lang w:eastAsia="ru-RU"/>
        </w:rPr>
        <w:t>Поскольку за фонематический слух отвечает левое полушарие мозга, очень важно состояние именно этой зоны. При обследовании детей, имеющих данное нарушение, часто выявляются:</w:t>
      </w:r>
    </w:p>
    <w:p w:rsidR="00411EBB" w:rsidRPr="00411EBB" w:rsidRDefault="00411EBB" w:rsidP="00411EBB">
      <w:pPr>
        <w:numPr>
          <w:ilvl w:val="0"/>
          <w:numId w:val="5"/>
        </w:numPr>
        <w:spacing w:before="100" w:beforeAutospacing="1" w:after="100" w:afterAutospacing="1" w:line="240" w:lineRule="auto"/>
        <w:jc w:val="both"/>
        <w:rPr>
          <w:rFonts w:eastAsia="Times New Roman" w:cs="Times New Roman"/>
          <w:sz w:val="28"/>
          <w:szCs w:val="28"/>
          <w:lang w:eastAsia="ru-RU"/>
        </w:rPr>
      </w:pPr>
      <w:r w:rsidRPr="00411EBB">
        <w:rPr>
          <w:rFonts w:eastAsia="Times New Roman" w:cs="Times New Roman"/>
          <w:sz w:val="28"/>
          <w:szCs w:val="28"/>
          <w:lang w:eastAsia="ru-RU"/>
        </w:rPr>
        <w:t>Проблемы кровоснабжения мозга (например, повышенное внутричерепное давление, венозный застой, расширение мозговых желудочков, особенно слева).</w:t>
      </w:r>
    </w:p>
    <w:p w:rsidR="00411EBB" w:rsidRPr="00411EBB" w:rsidRDefault="00411EBB" w:rsidP="00411EBB">
      <w:pPr>
        <w:numPr>
          <w:ilvl w:val="0"/>
          <w:numId w:val="5"/>
        </w:numPr>
        <w:spacing w:before="100" w:beforeAutospacing="1" w:after="100" w:afterAutospacing="1" w:line="240" w:lineRule="auto"/>
        <w:jc w:val="both"/>
        <w:rPr>
          <w:rFonts w:eastAsia="Times New Roman" w:cs="Times New Roman"/>
          <w:sz w:val="28"/>
          <w:szCs w:val="28"/>
          <w:lang w:eastAsia="ru-RU"/>
        </w:rPr>
      </w:pPr>
      <w:r w:rsidRPr="00411EBB">
        <w:rPr>
          <w:rFonts w:eastAsia="Times New Roman" w:cs="Times New Roman"/>
          <w:sz w:val="28"/>
          <w:szCs w:val="28"/>
          <w:lang w:eastAsia="ru-RU"/>
        </w:rPr>
        <w:t xml:space="preserve">Нарушение проведения слухового импульса на уровне «до коры», особенно от правого уха в левое полушарие (выявляется с помощью обследования методом вызванных потенциалов). Это не является грубым нарушением слуха (как правило, </w:t>
      </w:r>
      <w:proofErr w:type="gramStart"/>
      <w:r w:rsidRPr="00411EBB">
        <w:rPr>
          <w:rFonts w:eastAsia="Times New Roman" w:cs="Times New Roman"/>
          <w:sz w:val="28"/>
          <w:szCs w:val="28"/>
          <w:lang w:eastAsia="ru-RU"/>
        </w:rPr>
        <w:t>врач-ЛОР</w:t>
      </w:r>
      <w:proofErr w:type="gramEnd"/>
      <w:r w:rsidRPr="00411EBB">
        <w:rPr>
          <w:rFonts w:eastAsia="Times New Roman" w:cs="Times New Roman"/>
          <w:sz w:val="28"/>
          <w:szCs w:val="28"/>
          <w:lang w:eastAsia="ru-RU"/>
        </w:rPr>
        <w:t xml:space="preserve"> пишет в таком </w:t>
      </w:r>
      <w:r w:rsidRPr="00411EBB">
        <w:rPr>
          <w:rFonts w:eastAsia="Times New Roman" w:cs="Times New Roman"/>
          <w:sz w:val="28"/>
          <w:szCs w:val="28"/>
          <w:lang w:eastAsia="ru-RU"/>
        </w:rPr>
        <w:lastRenderedPageBreak/>
        <w:t>случае: «норма»), но проявляется именно при восприятии звуков речи на определенных частотах.</w:t>
      </w:r>
    </w:p>
    <w:p w:rsidR="00411EBB" w:rsidRPr="00411EBB" w:rsidRDefault="00411EBB" w:rsidP="00411EBB">
      <w:pPr>
        <w:numPr>
          <w:ilvl w:val="0"/>
          <w:numId w:val="5"/>
        </w:numPr>
        <w:spacing w:before="100" w:beforeAutospacing="1" w:after="100" w:afterAutospacing="1" w:line="240" w:lineRule="auto"/>
        <w:jc w:val="both"/>
        <w:rPr>
          <w:rFonts w:eastAsia="Times New Roman" w:cs="Times New Roman"/>
          <w:sz w:val="28"/>
          <w:szCs w:val="28"/>
          <w:lang w:eastAsia="ru-RU"/>
        </w:rPr>
      </w:pPr>
      <w:r w:rsidRPr="00411EBB">
        <w:rPr>
          <w:rFonts w:eastAsia="Times New Roman" w:cs="Times New Roman"/>
          <w:sz w:val="28"/>
          <w:szCs w:val="28"/>
          <w:lang w:eastAsia="ru-RU"/>
        </w:rPr>
        <w:t xml:space="preserve">На ЭЭГ у детей с ФФНР также бывает нарушение </w:t>
      </w:r>
      <w:proofErr w:type="spellStart"/>
      <w:r w:rsidRPr="00411EBB">
        <w:rPr>
          <w:rFonts w:eastAsia="Times New Roman" w:cs="Times New Roman"/>
          <w:sz w:val="28"/>
          <w:szCs w:val="28"/>
          <w:lang w:eastAsia="ru-RU"/>
        </w:rPr>
        <w:t>электрогенеза</w:t>
      </w:r>
      <w:proofErr w:type="spellEnd"/>
      <w:r w:rsidRPr="00411EBB">
        <w:rPr>
          <w:rFonts w:eastAsia="Times New Roman" w:cs="Times New Roman"/>
          <w:sz w:val="28"/>
          <w:szCs w:val="28"/>
          <w:lang w:eastAsia="ru-RU"/>
        </w:rPr>
        <w:t xml:space="preserve"> именно в области левого виска (но не обязательно).</w:t>
      </w:r>
    </w:p>
    <w:p w:rsidR="00411EBB" w:rsidRPr="00411EBB" w:rsidRDefault="00411EBB" w:rsidP="00411EBB">
      <w:pPr>
        <w:spacing w:before="100" w:beforeAutospacing="1" w:after="100" w:afterAutospacing="1" w:line="240" w:lineRule="auto"/>
        <w:jc w:val="both"/>
        <w:rPr>
          <w:rFonts w:eastAsia="Times New Roman" w:cs="Times New Roman"/>
          <w:sz w:val="28"/>
          <w:szCs w:val="28"/>
          <w:lang w:eastAsia="ru-RU"/>
        </w:rPr>
      </w:pPr>
      <w:r w:rsidRPr="00411EBB">
        <w:rPr>
          <w:rFonts w:eastAsia="Times New Roman" w:cs="Times New Roman"/>
          <w:sz w:val="28"/>
          <w:szCs w:val="28"/>
          <w:lang w:eastAsia="ru-RU"/>
        </w:rPr>
        <w:t xml:space="preserve">Таким образом, можно сказать, что нарушение фонематического слуха – это неврологическое, нейрофизиологическое нарушение, которое чаще всего обусловлено проблемами беременности и родов. Помимо нарушения фонематического слуха у таких детей часто есть сопутствующие проблемы: </w:t>
      </w:r>
      <w:proofErr w:type="spellStart"/>
      <w:r w:rsidRPr="00411EBB">
        <w:rPr>
          <w:rFonts w:eastAsia="Times New Roman" w:cs="Times New Roman"/>
          <w:sz w:val="28"/>
          <w:szCs w:val="28"/>
          <w:lang w:eastAsia="ru-RU"/>
        </w:rPr>
        <w:t>гиперактивность</w:t>
      </w:r>
      <w:proofErr w:type="spellEnd"/>
      <w:r w:rsidRPr="00411EBB">
        <w:rPr>
          <w:rFonts w:eastAsia="Times New Roman" w:cs="Times New Roman"/>
          <w:sz w:val="28"/>
          <w:szCs w:val="28"/>
          <w:lang w:eastAsia="ru-RU"/>
        </w:rPr>
        <w:t>, проблемы поведения, питания, эмоционально-волевой сферы.</w:t>
      </w:r>
    </w:p>
    <w:p w:rsidR="00411EBB" w:rsidRPr="00411EBB" w:rsidRDefault="00411EBB" w:rsidP="00411EBB">
      <w:pPr>
        <w:jc w:val="center"/>
        <w:rPr>
          <w:rFonts w:cs="Arial"/>
          <w:sz w:val="28"/>
          <w:szCs w:val="28"/>
        </w:rPr>
      </w:pPr>
      <w:r w:rsidRPr="00411EBB">
        <w:rPr>
          <w:rFonts w:cs="Arial"/>
          <w:sz w:val="28"/>
          <w:szCs w:val="28"/>
        </w:rPr>
        <w:t>Уважаемые родители, спасибо за внимание!</w:t>
      </w:r>
    </w:p>
    <w:p w:rsidR="00B35425" w:rsidRDefault="00B35425">
      <w:bookmarkStart w:id="0" w:name="_GoBack"/>
      <w:bookmarkEnd w:id="0"/>
    </w:p>
    <w:sectPr w:rsidR="00B35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F152"/>
      </v:shape>
    </w:pict>
  </w:numPicBullet>
  <w:abstractNum w:abstractNumId="0">
    <w:nsid w:val="08FC4A50"/>
    <w:multiLevelType w:val="hybridMultilevel"/>
    <w:tmpl w:val="44340C9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AD93F03"/>
    <w:multiLevelType w:val="hybridMultilevel"/>
    <w:tmpl w:val="B82E6C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28558F"/>
    <w:multiLevelType w:val="multilevel"/>
    <w:tmpl w:val="2404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30AF7"/>
    <w:multiLevelType w:val="hybridMultilevel"/>
    <w:tmpl w:val="C66E0A6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AAC7069"/>
    <w:multiLevelType w:val="multilevel"/>
    <w:tmpl w:val="6E8A3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BB"/>
    <w:rsid w:val="00411EBB"/>
    <w:rsid w:val="00B3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Давыдова</cp:lastModifiedBy>
  <cp:revision>1</cp:revision>
  <dcterms:created xsi:type="dcterms:W3CDTF">2021-09-14T12:30:00Z</dcterms:created>
  <dcterms:modified xsi:type="dcterms:W3CDTF">2021-09-14T12:30:00Z</dcterms:modified>
</cp:coreProperties>
</file>