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76" w:rsidRPr="003E6369" w:rsidRDefault="00DC3F76" w:rsidP="00DC3F76">
      <w:pPr>
        <w:rPr>
          <w:rFonts w:ascii="Times New Roman" w:hAnsi="Times New Roman" w:cs="Times New Roman"/>
          <w:sz w:val="40"/>
          <w:szCs w:val="40"/>
        </w:rPr>
      </w:pPr>
      <w:r w:rsidRPr="003E6369">
        <w:rPr>
          <w:sz w:val="40"/>
          <w:szCs w:val="40"/>
        </w:rPr>
        <w:t xml:space="preserve">                 </w:t>
      </w:r>
      <w:r w:rsidRPr="003E6369">
        <w:rPr>
          <w:rFonts w:ascii="Times New Roman" w:hAnsi="Times New Roman" w:cs="Times New Roman"/>
          <w:b/>
          <w:bCs/>
          <w:sz w:val="40"/>
          <w:szCs w:val="40"/>
        </w:rPr>
        <w:t>10 фраз, которые нельзя говорить ребенку.</w:t>
      </w:r>
    </w:p>
    <w:p w:rsidR="00DC3F76" w:rsidRPr="003E6369" w:rsidRDefault="00DC3F76" w:rsidP="00DC3F76">
      <w:pPr>
        <w:rPr>
          <w:rFonts w:ascii="Times New Roman" w:hAnsi="Times New Roman" w:cs="Times New Roman"/>
          <w:b/>
          <w:color w:val="FF0000"/>
        </w:rPr>
      </w:pPr>
      <w:r w:rsidRPr="003E636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E6369">
        <w:rPr>
          <w:rFonts w:ascii="Times New Roman" w:hAnsi="Times New Roman" w:cs="Times New Roman"/>
          <w:sz w:val="32"/>
          <w:szCs w:val="32"/>
        </w:rPr>
        <w:t xml:space="preserve">   </w:t>
      </w:r>
      <w:r w:rsidRPr="003E636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Ну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,</w:t>
      </w:r>
      <w:r w:rsidRPr="003E636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куда тебе?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369">
        <w:rPr>
          <w:rFonts w:ascii="Times New Roman" w:hAnsi="Times New Roman" w:cs="Times New Roman"/>
          <w:sz w:val="28"/>
          <w:szCs w:val="28"/>
        </w:rPr>
        <w:t>Дети не умеют рассуждать здраво. Мы, взрослые, должны им в этом помочь, показать ситуацию как она есть предостеречь от неправильных поступков. «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куда ты побежал? Эти мальчики старше тебя, тебе не стоит с ними играть», «На танцы собралась? С такими ногами туда не берут», «Боюсь,  ты не поступишь на этот факультет. Зачем родители так говорят? Иногда из жалости, чтобы ребенку не было больно. Иногда из желания удержать ребенка рядом с собой. Но чаще потому, что действительно не верят в его возможности. Так или иначе, уровень притязаний у ребенка может сильно измениться. Очень тяжело чего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369">
        <w:rPr>
          <w:rFonts w:ascii="Times New Roman" w:hAnsi="Times New Roman" w:cs="Times New Roman"/>
          <w:sz w:val="28"/>
          <w:szCs w:val="28"/>
        </w:rPr>
        <w:t>то сильно добиваться, если взрослые не ценят твои усилий и заведомо уверены в провале.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63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</w:t>
      </w:r>
      <w:r w:rsidRPr="003E63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Не твое дело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369">
        <w:rPr>
          <w:rFonts w:ascii="Times New Roman" w:hAnsi="Times New Roman" w:cs="Times New Roman"/>
          <w:sz w:val="28"/>
          <w:szCs w:val="28"/>
        </w:rPr>
        <w:t xml:space="preserve">Иногда эта фраза произносится с доброжелательной и даже спокойной интонацией — мол, все это слишком сложно для тебя, вот когда ты вырастешь — поймешь. Для одних детей пребывание в неведении является отправной точкой невроза; для других — причиной формирования таких черт характера как подозрительность и недоверие. А бывает, ребенок вообще перестает задавать интересующие его вопросы, приняв такую модель поведения за норму. И через несколько лет родители удивляются: «Он такой равнодушный, его вообще ничего не волнует». Чтобы этого не случилось, надо отвечать на любой вопрос, даже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не удобный и неприятный. Если спрашивает, значит, это его дело.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636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E6369">
        <w:rPr>
          <w:rFonts w:ascii="Times New Roman" w:hAnsi="Times New Roman" w:cs="Times New Roman"/>
          <w:sz w:val="32"/>
          <w:szCs w:val="32"/>
        </w:rPr>
        <w:t xml:space="preserve"> </w:t>
      </w:r>
      <w:r w:rsidRPr="003E63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Они тебя </w:t>
      </w:r>
      <w:proofErr w:type="gramStart"/>
      <w:r w:rsidRPr="003E6369">
        <w:rPr>
          <w:rFonts w:ascii="Times New Roman" w:hAnsi="Times New Roman" w:cs="Times New Roman"/>
          <w:b/>
          <w:color w:val="FF0000"/>
          <w:sz w:val="32"/>
          <w:szCs w:val="32"/>
        </w:rPr>
        <w:t>хорошему</w:t>
      </w:r>
      <w:proofErr w:type="gramEnd"/>
      <w:r w:rsidRPr="003E63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 научат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DC3F76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369">
        <w:rPr>
          <w:rFonts w:ascii="Times New Roman" w:hAnsi="Times New Roman" w:cs="Times New Roman"/>
          <w:sz w:val="28"/>
          <w:szCs w:val="28"/>
        </w:rPr>
        <w:t xml:space="preserve">Мы хотим, чтобы у наших детей было много друзей. Только друзья должны быть во всех смыслах положительными. Вот и приходится быть постоянно начеку, все время следить и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выспрашивать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>. «А этот грибок твоя подружка Оля нарисовала? О, какой красивый»; «Грибок нормальный, а трава красная. Проблемы с восприятием?». Скрытая агрессия: «Странная она, твоя Оля». Конечно, если мы видим, что друг не тот, то наблюдениями дело не 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369">
        <w:rPr>
          <w:rFonts w:ascii="Times New Roman" w:hAnsi="Times New Roman" w:cs="Times New Roman"/>
          <w:sz w:val="28"/>
          <w:szCs w:val="28"/>
        </w:rPr>
        <w:t xml:space="preserve"> Надо же предупредить, предостеречь от плохого влияния.</w:t>
      </w:r>
      <w:r w:rsidRPr="003E6369">
        <w:rPr>
          <w:rFonts w:ascii="Times New Roman" w:hAnsi="Times New Roman" w:cs="Times New Roman"/>
          <w:sz w:val="28"/>
          <w:szCs w:val="28"/>
        </w:rPr>
        <w:br/>
        <w:t>Но у детей наше стремление проводить отбор среди друзей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>благодарности не вызывает. Они обижаются, замыкаются, меньше нам рассказывают и постепенно отдаляются. Законы дружбы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 xml:space="preserve">не терпят постороннего вмешательства. 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E6369">
        <w:rPr>
          <w:rFonts w:ascii="Times New Roman" w:hAnsi="Times New Roman" w:cs="Times New Roman"/>
          <w:sz w:val="28"/>
          <w:szCs w:val="28"/>
        </w:rPr>
        <w:t xml:space="preserve">Но родителей это не должно пугать. </w:t>
      </w:r>
      <w:r w:rsidRPr="003E6369">
        <w:rPr>
          <w:rFonts w:ascii="Times New Roman" w:hAnsi="Times New Roman" w:cs="Times New Roman"/>
          <w:sz w:val="28"/>
          <w:szCs w:val="28"/>
          <w:u w:val="single"/>
        </w:rPr>
        <w:t>Дети, воспитанные в хороших (по-настоящему) семьях, никогда не попадают в плохие (по-настоящему) компании</w:t>
      </w:r>
      <w:r w:rsidRPr="003E6369">
        <w:rPr>
          <w:rFonts w:ascii="Times New Roman" w:hAnsi="Times New Roman" w:cs="Times New Roman"/>
          <w:sz w:val="28"/>
          <w:szCs w:val="28"/>
        </w:rPr>
        <w:t>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center"/>
        <w:rPr>
          <w:rFonts w:ascii="Times New Roman" w:hAnsi="Times New Roman" w:cs="Times New Roman"/>
          <w:color w:val="FF0000"/>
        </w:rPr>
      </w:pPr>
      <w:r w:rsidRPr="003E6369">
        <w:rPr>
          <w:rStyle w:val="11"/>
          <w:rFonts w:ascii="Times New Roman" w:hAnsi="Times New Roman" w:cs="Times New Roman"/>
          <w:color w:val="FF0000"/>
          <w:sz w:val="32"/>
          <w:szCs w:val="32"/>
        </w:rPr>
        <w:t>Все будут над тобой смеяться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center"/>
        <w:rPr>
          <w:rStyle w:val="11"/>
          <w:rFonts w:ascii="Times New Roman" w:hAnsi="Times New Roman" w:cs="Times New Roman"/>
          <w:b w:val="0"/>
          <w:sz w:val="32"/>
          <w:szCs w:val="32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E6369">
        <w:rPr>
          <w:rFonts w:ascii="Times New Roman" w:hAnsi="Times New Roman" w:cs="Times New Roman"/>
          <w:sz w:val="28"/>
          <w:szCs w:val="28"/>
        </w:rPr>
        <w:t>Убедить ребенка бывает очень трудно. И когда собственных сил и нервов уже не хватает, хочется призвать на помощь кого-нибудь постороннего. Например, Деда Мороза. “Он увидит, что ты не слушаешься,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 xml:space="preserve">и не принесет тебе подарок”. Или врача, у </w:t>
      </w:r>
      <w:r w:rsidRPr="003E6369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всегда наготове шприц с толстой иглой для тех, кто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есть суп. Или тетю,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сидящую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напротив в автобусе, очень недовольную тем, что нарушили ее покой. Посторонние люди (реальные и мнимые) так действуют на неразумное чадо, что некоторые родители целиком и полностью передают воспитательные функции им (“Что скажут соседи?”, “Дети перестанут с тобой играть”,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 xml:space="preserve"> “Посмотри, никто так не ходит”). Все это приводит к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E6369">
        <w:rPr>
          <w:rFonts w:ascii="Times New Roman" w:hAnsi="Times New Roman" w:cs="Times New Roman"/>
          <w:sz w:val="28"/>
          <w:szCs w:val="28"/>
        </w:rPr>
        <w:t>. Ребенок начинает бояться чужих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>испытывать неуверенность в общении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6369">
        <w:rPr>
          <w:rFonts w:ascii="Times New Roman" w:hAnsi="Times New Roman" w:cs="Times New Roman"/>
          <w:sz w:val="28"/>
          <w:szCs w:val="28"/>
        </w:rPr>
        <w:t xml:space="preserve"> либо проявлять</w:t>
      </w:r>
      <w:r w:rsidRPr="003E6369">
        <w:rPr>
          <w:rFonts w:ascii="Times New Roman" w:hAnsi="Times New Roman" w:cs="Times New Roman"/>
          <w:sz w:val="28"/>
          <w:szCs w:val="28"/>
        </w:rPr>
        <w:br/>
        <w:t>по отношению к окружающим агрессию.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Pr="003E6369" w:rsidRDefault="00DC3F76" w:rsidP="00DC3F76">
      <w:pPr>
        <w:ind w:left="700" w:right="-1"/>
        <w:rPr>
          <w:rFonts w:ascii="Times New Roman" w:hAnsi="Times New Roman" w:cs="Times New Roman"/>
          <w:color w:val="FF0000"/>
        </w:rPr>
      </w:pPr>
      <w:r>
        <w:rPr>
          <w:rStyle w:val="11"/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</w:t>
      </w:r>
      <w:r w:rsidRPr="003E6369">
        <w:rPr>
          <w:rStyle w:val="11"/>
          <w:rFonts w:ascii="Times New Roman" w:hAnsi="Times New Roman" w:cs="Times New Roman"/>
          <w:color w:val="FF0000"/>
          <w:sz w:val="32"/>
          <w:szCs w:val="32"/>
        </w:rPr>
        <w:t>Ты весь в своего папочку!</w:t>
      </w:r>
    </w:p>
    <w:p w:rsidR="00DC3F76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E6369">
        <w:rPr>
          <w:rFonts w:ascii="Times New Roman" w:hAnsi="Times New Roman" w:cs="Times New Roman"/>
          <w:sz w:val="28"/>
          <w:szCs w:val="28"/>
        </w:rPr>
        <w:t xml:space="preserve">Когда мы говорим просто о сходстве, то используем фразы  вроде “Удивительно, как вы похожи!”. Выражение “Ты весь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>...!”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6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эмоциям совершенно иное. </w:t>
      </w:r>
    </w:p>
    <w:p w:rsidR="00DC3F76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E6369">
        <w:rPr>
          <w:rFonts w:ascii="Times New Roman" w:hAnsi="Times New Roman" w:cs="Times New Roman"/>
          <w:sz w:val="28"/>
          <w:szCs w:val="28"/>
        </w:rPr>
        <w:t>В нем недовольство, злость, разочарование. По сути,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>оно означает “не повезло мне с ребенком”. У детей это вызывает чувство тревоги, одиночества (родитель, который так говорит, явно 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 xml:space="preserve">отстраненность), а в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возрасте — гнев. Если родители склонны искать корень всех проблем в наследственности (“Упрямый </w:t>
      </w:r>
      <w:r w:rsidRPr="003E6369">
        <w:rPr>
          <w:rStyle w:val="12"/>
          <w:rFonts w:ascii="Times New Roman" w:hAnsi="Times New Roman" w:cs="Times New Roman"/>
          <w:sz w:val="28"/>
          <w:szCs w:val="28"/>
        </w:rPr>
        <w:t xml:space="preserve">— </w:t>
      </w:r>
      <w:r w:rsidRPr="003E6369">
        <w:rPr>
          <w:rFonts w:ascii="Times New Roman" w:hAnsi="Times New Roman" w:cs="Times New Roman"/>
          <w:sz w:val="28"/>
          <w:szCs w:val="28"/>
        </w:rPr>
        <w:t xml:space="preserve">весь в мать!”, “Безалаберный, как твоя двоюродная сестра!") или же постоянно недоумевают по этому поводу (“И в кого ты пошел,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ума не приложу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”), 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E6369">
        <w:rPr>
          <w:rFonts w:ascii="Times New Roman" w:hAnsi="Times New Roman" w:cs="Times New Roman"/>
          <w:sz w:val="28"/>
          <w:szCs w:val="28"/>
        </w:rPr>
        <w:t>такое поведение разрушает любовь и привязанность.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left="37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left="379" w:right="-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</w:t>
      </w:r>
      <w:r w:rsidRPr="003E6369">
        <w:rPr>
          <w:rStyle w:val="2"/>
          <w:rFonts w:ascii="Times New Roman" w:hAnsi="Times New Roman" w:cs="Times New Roman"/>
          <w:b/>
          <w:color w:val="FF0000"/>
          <w:sz w:val="32"/>
          <w:szCs w:val="32"/>
        </w:rPr>
        <w:t xml:space="preserve">Мне </w:t>
      </w:r>
      <w:r w:rsidRPr="003E6369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совершенно не до тебя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left="379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369">
        <w:rPr>
          <w:rFonts w:ascii="Times New Roman" w:hAnsi="Times New Roman" w:cs="Times New Roman"/>
          <w:sz w:val="28"/>
          <w:szCs w:val="28"/>
        </w:rPr>
        <w:t xml:space="preserve">Выражение, обидное для людей любого возраста. Однако, понимая это и никогда не позволяя себе сказать так мужу (жене), родителям, друзьям, мы довольно часто говорим подобное детям. Например, мама разговаривая по телефону, подходит сынишка, показывает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пластилиновый новый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шарик, требует обратить на него внимание. Мама отмахивается: “Разве не видишь, мне сейчас не до тебя». В ее представлении это нормально — разговор важный, ребенок может подождать. В его представлении все наоборот: мама по телефону говорит каждый день, а шарик не простой. В следующий раз малыш будет искать внимания другим путем — не создавая, а разрушая. На звон разбитого стекла или вопль кошки мама прибежит как миленькая.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</w:t>
      </w:r>
      <w:r w:rsidRPr="003E636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От тебя столько проблем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center"/>
        <w:rPr>
          <w:rFonts w:ascii="Times New Roman" w:hAnsi="Times New Roman" w:cs="Times New Roman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369">
        <w:rPr>
          <w:rFonts w:ascii="Times New Roman" w:hAnsi="Times New Roman" w:cs="Times New Roman"/>
          <w:sz w:val="28"/>
          <w:szCs w:val="28"/>
        </w:rPr>
        <w:t>Вызвать чувство вины за свое поведение — сильный ход, беспроигрышный. Ни один человек не останется равнодушным, видя или слыша, какие страдания он причинил близким. И часто взрослые совсем не делают скидку на то, что метафор и преувеличений дети могут не понимать. “У бабушки после твоих выходок сердце чуть не остановилось", “Я онемела от ужаса, когда ты к этой собаке полез’’. Конечно, ребенок будет бояться за сердце и речь родных людей, но поступать иначе — вряд ли. Избирая чувство вины методом воспитания, взрослые дополняют его только указаниями, но ничто не стремятся объяснять. Совсем дезориентируют рассказы про трудности рождения, младенческие болезни. Вместо уважения и безграничной любви к маме (а цель рассказов именно такова) дети испытывают страх за нее и за себя.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Default="00DC3F76" w:rsidP="00DC3F76">
      <w:pPr>
        <w:ind w:left="720" w:right="-1"/>
        <w:rPr>
          <w:rStyle w:val="11"/>
          <w:rFonts w:ascii="Times New Roman" w:hAnsi="Times New Roman" w:cs="Times New Roman"/>
          <w:color w:val="FF0000"/>
          <w:sz w:val="32"/>
          <w:szCs w:val="32"/>
        </w:rPr>
      </w:pPr>
      <w:r>
        <w:rPr>
          <w:rStyle w:val="11"/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</w:t>
      </w:r>
    </w:p>
    <w:p w:rsidR="00DC3F76" w:rsidRPr="003E6369" w:rsidRDefault="00DC3F76" w:rsidP="00DC3F76">
      <w:pPr>
        <w:ind w:left="720" w:right="-1"/>
        <w:rPr>
          <w:rFonts w:ascii="Times New Roman" w:hAnsi="Times New Roman" w:cs="Times New Roman"/>
          <w:color w:val="FF0000"/>
        </w:rPr>
      </w:pPr>
      <w:r>
        <w:rPr>
          <w:rStyle w:val="11"/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                                   </w:t>
      </w:r>
      <w:r w:rsidRPr="003E6369">
        <w:rPr>
          <w:rStyle w:val="11"/>
          <w:rFonts w:ascii="Times New Roman" w:hAnsi="Times New Roman" w:cs="Times New Roman"/>
          <w:color w:val="FF0000"/>
          <w:sz w:val="32"/>
          <w:szCs w:val="32"/>
        </w:rPr>
        <w:t>Чего еще тебе нужно?</w:t>
      </w:r>
    </w:p>
    <w:p w:rsidR="00DC3F76" w:rsidRPr="003E6369" w:rsidRDefault="00DC3F76" w:rsidP="00DC3F76">
      <w:pPr>
        <w:pStyle w:val="30"/>
        <w:shd w:val="clear" w:color="auto" w:fill="auto"/>
        <w:spacing w:line="240" w:lineRule="auto"/>
        <w:ind w:left="10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369">
        <w:rPr>
          <w:rFonts w:ascii="Times New Roman" w:hAnsi="Times New Roman" w:cs="Times New Roman"/>
          <w:sz w:val="28"/>
          <w:szCs w:val="28"/>
        </w:rPr>
        <w:t>Мы о тебе заботимся, на себя времени не остается, и никакой благодарности в ответ! У тебя есть все, что душа пожелает, — так будь добр, веди себя хорошо!..” Может показаться, что ответственный взрослый ругает ребенка-эгоиста. На самом деле со всем наоборот. '“Что еще нужно?” — выражение эгоистичных взрослых, которые ко всему, что их окружает, относятся потребительски. “Мы купили цветок, и он должен цвести и радовать. Мы завели ребенка — он должен быть благодарен за заботу и соответствовать нашим представлениям. Как он смеет создавать нам проблемы?” Со временем ребенок привыкает не создавать проблем и даже мыслями, переживаниями не делится. Часто это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69">
        <w:rPr>
          <w:rFonts w:ascii="Times New Roman" w:hAnsi="Times New Roman" w:cs="Times New Roman"/>
          <w:sz w:val="28"/>
          <w:szCs w:val="28"/>
        </w:rPr>
        <w:t>всю жизнь, оборачивается склонностью к депрессиям. Родителям привычка призывать к благодарности тоже выйдет боком. Вырастая, такие дети общаются очень формально. "Я же звоню вам и присылаю деньги. Как вы можете быть такими неблагодарными?”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Default="00DC3F76" w:rsidP="00DC3F76">
      <w:pPr>
        <w:spacing w:after="24"/>
        <w:ind w:right="-1"/>
        <w:rPr>
          <w:rStyle w:val="11"/>
          <w:rFonts w:ascii="Times New Roman" w:hAnsi="Times New Roman" w:cs="Times New Roman"/>
          <w:color w:val="FF0000"/>
          <w:sz w:val="32"/>
          <w:szCs w:val="32"/>
        </w:rPr>
      </w:pPr>
      <w:r>
        <w:rPr>
          <w:rStyle w:val="11"/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</w:t>
      </w:r>
      <w:r w:rsidRPr="003E6369">
        <w:rPr>
          <w:rStyle w:val="11"/>
          <w:rFonts w:ascii="Times New Roman" w:hAnsi="Times New Roman" w:cs="Times New Roman"/>
          <w:bCs w:val="0"/>
          <w:color w:val="FF0000"/>
          <w:sz w:val="32"/>
          <w:szCs w:val="32"/>
        </w:rPr>
        <w:t>Говори правду!</w:t>
      </w:r>
      <w:r>
        <w:rPr>
          <w:rStyle w:val="11"/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C3F76" w:rsidRPr="003E6369" w:rsidRDefault="00DC3F76" w:rsidP="00DC3F76">
      <w:pPr>
        <w:spacing w:after="24"/>
        <w:ind w:right="-1"/>
        <w:rPr>
          <w:rFonts w:ascii="Times New Roman" w:hAnsi="Times New Roman" w:cs="Times New Roman"/>
          <w:color w:val="FF0000"/>
        </w:rPr>
      </w:pP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9">
        <w:rPr>
          <w:rFonts w:ascii="Times New Roman" w:hAnsi="Times New Roman" w:cs="Times New Roman"/>
          <w:sz w:val="28"/>
          <w:szCs w:val="28"/>
        </w:rPr>
        <w:t xml:space="preserve">Как ни странно, такое требование приводит к результату прямо противоположному. Особенно если дополнить его угрозами вроде “за </w:t>
      </w:r>
      <w:proofErr w:type="gramStart"/>
      <w:r w:rsidRPr="003E6369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3E6369">
        <w:rPr>
          <w:rFonts w:ascii="Times New Roman" w:hAnsi="Times New Roman" w:cs="Times New Roman"/>
          <w:sz w:val="28"/>
          <w:szCs w:val="28"/>
        </w:rPr>
        <w:t xml:space="preserve"> буду наказывать”, собственными домыслами «вот чувствую, что врешь» и вообще любыми разговорами на тему роли правды. Все это создает ситуацию давления, постоянного контроля. Чем чаще от нас требуют правды, тем искуснее мы учимся лгать. Откровенность и честность существуют в условиях доверия, мягкости и терпимости к самым разным ситуациям. В том числе и ко лжи.</w:t>
      </w:r>
    </w:p>
    <w:p w:rsidR="00DC3F76" w:rsidRPr="003E6369" w:rsidRDefault="00DC3F76" w:rsidP="00DC3F76">
      <w:pPr>
        <w:pStyle w:val="20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F76" w:rsidRDefault="00DC3F76" w:rsidP="00DC3F76">
      <w:pPr>
        <w:pStyle w:val="20"/>
        <w:shd w:val="clear" w:color="auto" w:fill="auto"/>
        <w:spacing w:line="240" w:lineRule="auto"/>
        <w:ind w:right="-1"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Консультацию подготовила педагог-психолог </w:t>
      </w:r>
    </w:p>
    <w:p w:rsidR="00DC3F76" w:rsidRDefault="00DC3F76" w:rsidP="00DC3F76">
      <w:pPr>
        <w:pStyle w:val="20"/>
        <w:shd w:val="clear" w:color="auto" w:fill="auto"/>
        <w:spacing w:line="240" w:lineRule="auto"/>
        <w:ind w:right="-1"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МДОУ №12 Малышева Нина Анатольевна</w:t>
      </w:r>
    </w:p>
    <w:p w:rsidR="00B45B68" w:rsidRDefault="00DC3F76"/>
    <w:sectPr w:rsidR="00B45B68" w:rsidSect="00DC3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F76"/>
    <w:rsid w:val="001A7448"/>
    <w:rsid w:val="0032184E"/>
    <w:rsid w:val="00330229"/>
    <w:rsid w:val="00360DA4"/>
    <w:rsid w:val="004F4785"/>
    <w:rsid w:val="00762CED"/>
    <w:rsid w:val="00A70ADD"/>
    <w:rsid w:val="00B1286C"/>
    <w:rsid w:val="00BD50F7"/>
    <w:rsid w:val="00C823F1"/>
    <w:rsid w:val="00D73DFF"/>
    <w:rsid w:val="00DC3F76"/>
    <w:rsid w:val="00D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6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184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84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32184E"/>
    <w:rPr>
      <w:sz w:val="22"/>
      <w:szCs w:val="22"/>
      <w:lang w:eastAsia="en-US"/>
    </w:rPr>
  </w:style>
  <w:style w:type="character" w:customStyle="1" w:styleId="a4">
    <w:name w:val="Основной текст_"/>
    <w:basedOn w:val="a0"/>
    <w:qFormat/>
    <w:locked/>
    <w:rsid w:val="00DC3F76"/>
    <w:rPr>
      <w:rFonts w:ascii="Microsoft Sans Serif" w:eastAsia="Microsoft Sans Serif" w:hAnsi="Microsoft Sans Serif" w:cs="Microsoft Sans Serif"/>
      <w:spacing w:val="-1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DC3F76"/>
    <w:rPr>
      <w:rFonts w:ascii="Microsoft Sans Serif" w:eastAsia="Microsoft Sans Serif" w:hAnsi="Microsoft Sans Serif" w:cs="Microsoft Sans Serif"/>
      <w:spacing w:val="-1"/>
      <w:sz w:val="15"/>
      <w:szCs w:val="15"/>
      <w:shd w:val="clear" w:color="auto" w:fill="FFFFFF"/>
    </w:rPr>
  </w:style>
  <w:style w:type="character" w:customStyle="1" w:styleId="11">
    <w:name w:val="Заголовок №1"/>
    <w:basedOn w:val="a0"/>
    <w:qFormat/>
    <w:rsid w:val="00DC3F76"/>
    <w:rPr>
      <w:rFonts w:ascii="Microsoft Sans Serif" w:eastAsia="Microsoft Sans Serif" w:hAnsi="Microsoft Sans Serif" w:cs="Microsoft Sans Serif"/>
      <w:b/>
      <w:bCs/>
      <w:color w:val="000000"/>
      <w:spacing w:val="-9"/>
      <w:w w:val="100"/>
      <w:sz w:val="44"/>
      <w:szCs w:val="44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qFormat/>
    <w:rsid w:val="00DC3F76"/>
    <w:rPr>
      <w:color w:val="000000"/>
      <w:w w:val="100"/>
      <w:lang w:val="ru-RU" w:eastAsia="ru-RU" w:bidi="ru-RU"/>
    </w:rPr>
  </w:style>
  <w:style w:type="character" w:customStyle="1" w:styleId="2">
    <w:name w:val="Заголовок №2"/>
    <w:basedOn w:val="a0"/>
    <w:qFormat/>
    <w:rsid w:val="00DC3F76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-6"/>
      <w:w w:val="100"/>
      <w:sz w:val="42"/>
      <w:szCs w:val="42"/>
      <w:u w:val="none"/>
      <w:effect w:val="none"/>
      <w:lang w:val="ru-RU" w:eastAsia="ru-RU" w:bidi="ru-RU"/>
    </w:rPr>
  </w:style>
  <w:style w:type="paragraph" w:customStyle="1" w:styleId="20">
    <w:name w:val="Основной текст2"/>
    <w:basedOn w:val="a"/>
    <w:qFormat/>
    <w:rsid w:val="00DC3F76"/>
    <w:pPr>
      <w:widowControl w:val="0"/>
      <w:shd w:val="clear" w:color="auto" w:fill="FFFFFF"/>
      <w:spacing w:after="0" w:line="235" w:lineRule="exact"/>
    </w:pPr>
    <w:rPr>
      <w:rFonts w:ascii="Microsoft Sans Serif" w:eastAsia="Microsoft Sans Serif" w:hAnsi="Microsoft Sans Serif" w:cs="Microsoft Sans Serif"/>
      <w:spacing w:val="-1"/>
      <w:sz w:val="15"/>
      <w:szCs w:val="15"/>
    </w:rPr>
  </w:style>
  <w:style w:type="paragraph" w:customStyle="1" w:styleId="30">
    <w:name w:val="Основной текст (3)"/>
    <w:basedOn w:val="a"/>
    <w:link w:val="3"/>
    <w:qFormat/>
    <w:rsid w:val="00DC3F76"/>
    <w:pPr>
      <w:widowControl w:val="0"/>
      <w:shd w:val="clear" w:color="auto" w:fill="FFFFFF"/>
      <w:spacing w:after="0" w:line="235" w:lineRule="exact"/>
    </w:pPr>
    <w:rPr>
      <w:rFonts w:ascii="Microsoft Sans Serif" w:eastAsia="Microsoft Sans Serif" w:hAnsi="Microsoft Sans Serif" w:cs="Microsoft Sans Serif"/>
      <w:spacing w:val="-1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Медкабинет</cp:lastModifiedBy>
  <cp:revision>2</cp:revision>
  <dcterms:created xsi:type="dcterms:W3CDTF">2021-10-21T09:19:00Z</dcterms:created>
  <dcterms:modified xsi:type="dcterms:W3CDTF">2021-10-21T09:20:00Z</dcterms:modified>
</cp:coreProperties>
</file>