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6D" w:rsidRPr="003F246D" w:rsidRDefault="003F246D" w:rsidP="003F246D">
      <w:pPr>
        <w:spacing w:line="360" w:lineRule="auto"/>
        <w:jc w:val="center"/>
        <w:rPr>
          <w:rFonts w:ascii="Times New Roman" w:hAnsi="Times New Roman" w:cs="Times New Roman"/>
          <w:b/>
          <w:caps/>
          <w:color w:val="4A442A" w:themeColor="background2" w:themeShade="40"/>
          <w:sz w:val="32"/>
          <w:szCs w:val="32"/>
        </w:rPr>
      </w:pPr>
    </w:p>
    <w:p w:rsidR="003F246D" w:rsidRDefault="003F246D" w:rsidP="003F246D">
      <w:pPr>
        <w:spacing w:line="360" w:lineRule="auto"/>
        <w:jc w:val="center"/>
        <w:rPr>
          <w:rFonts w:ascii="Times New Roman" w:hAnsi="Times New Roman" w:cs="Times New Roman"/>
          <w:b/>
          <w:caps/>
          <w:color w:val="984806" w:themeColor="accent6" w:themeShade="80"/>
          <w:sz w:val="32"/>
          <w:szCs w:val="32"/>
        </w:rPr>
      </w:pPr>
    </w:p>
    <w:p w:rsidR="003F246D" w:rsidRPr="00115DE9" w:rsidRDefault="003F246D" w:rsidP="003F246D">
      <w:pPr>
        <w:spacing w:line="360" w:lineRule="auto"/>
        <w:jc w:val="center"/>
        <w:rPr>
          <w:rFonts w:ascii="Times New Roman" w:hAnsi="Times New Roman" w:cs="Times New Roman"/>
          <w:b/>
          <w:caps/>
          <w:color w:val="984806" w:themeColor="accent6" w:themeShade="80"/>
          <w:sz w:val="32"/>
          <w:szCs w:val="32"/>
        </w:rPr>
      </w:pPr>
    </w:p>
    <w:p w:rsidR="003F246D" w:rsidRPr="003F246D" w:rsidRDefault="00D83F6A" w:rsidP="003F246D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3F246D">
        <w:rPr>
          <w:rStyle w:val="c2"/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 </w:t>
      </w:r>
      <w:r w:rsidR="003F246D" w:rsidRPr="003F246D">
        <w:rPr>
          <w:rStyle w:val="c2"/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«Причины нарушения внимания у детей. </w:t>
      </w:r>
    </w:p>
    <w:p w:rsidR="003F246D" w:rsidRPr="003F246D" w:rsidRDefault="003F246D" w:rsidP="003F246D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3F246D">
        <w:rPr>
          <w:rStyle w:val="c2"/>
          <w:rFonts w:ascii="Times New Roman" w:hAnsi="Times New Roman" w:cs="Times New Roman"/>
          <w:b/>
          <w:bCs/>
          <w:color w:val="7030A0"/>
          <w:sz w:val="40"/>
          <w:szCs w:val="40"/>
        </w:rPr>
        <w:t>Приёмы развития произвольного внимания у старших дошкольников».</w:t>
      </w:r>
    </w:p>
    <w:p w:rsidR="003F246D" w:rsidRPr="00115DE9" w:rsidRDefault="003F246D" w:rsidP="003F246D">
      <w:pPr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F246D" w:rsidRDefault="003F246D" w:rsidP="003F246D">
      <w:pPr>
        <w:spacing w:line="360" w:lineRule="auto"/>
        <w:jc w:val="center"/>
        <w:rPr>
          <w:rFonts w:ascii="Times New Roman" w:hAnsi="Times New Roman" w:cs="Times New Roman"/>
          <w:b/>
          <w:caps/>
          <w:color w:val="6600CC"/>
          <w:sz w:val="32"/>
          <w:szCs w:val="32"/>
        </w:rPr>
      </w:pPr>
      <w:r>
        <w:rPr>
          <w:noProof/>
        </w:rPr>
        <w:drawing>
          <wp:inline distT="0" distB="0" distL="0" distR="0">
            <wp:extent cx="4829175" cy="3018234"/>
            <wp:effectExtent l="57150" t="38100" r="47625" b="10716"/>
            <wp:docPr id="2" name="Рисунок 1" descr="https://rebenkoved.ru/wp-content/uploads/2016/10/Depositphotos_12441646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benkoved.ru/wp-content/uploads/2016/10/Depositphotos_12441646_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669" cy="301854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9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46D" w:rsidRPr="003F246D" w:rsidRDefault="003F246D" w:rsidP="003F246D">
      <w:pPr>
        <w:spacing w:after="0"/>
        <w:jc w:val="center"/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</w:pPr>
      <w:r w:rsidRPr="003F246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Pr="003F246D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>Составила:</w:t>
      </w:r>
    </w:p>
    <w:p w:rsidR="003F246D" w:rsidRPr="003F246D" w:rsidRDefault="003F246D" w:rsidP="00321B02">
      <w:pPr>
        <w:spacing w:after="0"/>
        <w:jc w:val="center"/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</w:pPr>
      <w:r w:rsidRPr="003F246D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 xml:space="preserve">                                                                   </w:t>
      </w:r>
      <w:r w:rsidR="00321B02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 xml:space="preserve">   Воспитатель </w:t>
      </w:r>
      <w:proofErr w:type="spellStart"/>
      <w:r w:rsidR="00321B02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>Морнова</w:t>
      </w:r>
      <w:proofErr w:type="spellEnd"/>
      <w:r w:rsidR="00321B02"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  <w:t xml:space="preserve"> А.А.</w:t>
      </w:r>
    </w:p>
    <w:p w:rsidR="003F246D" w:rsidRPr="003F246D" w:rsidRDefault="003F246D" w:rsidP="003F246D">
      <w:pPr>
        <w:spacing w:after="0"/>
        <w:jc w:val="center"/>
        <w:rPr>
          <w:rFonts w:ascii="Times New Roman" w:hAnsi="Times New Roman" w:cs="Times New Roman"/>
          <w:color w:val="4A442A" w:themeColor="background2" w:themeShade="40"/>
          <w:sz w:val="32"/>
          <w:szCs w:val="32"/>
        </w:rPr>
      </w:pPr>
    </w:p>
    <w:p w:rsidR="003F246D" w:rsidRPr="003F246D" w:rsidRDefault="003F246D" w:rsidP="003F246D">
      <w:pPr>
        <w:spacing w:after="0"/>
        <w:jc w:val="center"/>
        <w:rPr>
          <w:rFonts w:ascii="Times New Roman" w:hAnsi="Times New Roman" w:cs="Times New Roman"/>
          <w:color w:val="4A442A" w:themeColor="background2" w:themeShade="40"/>
          <w:sz w:val="32"/>
          <w:szCs w:val="32"/>
        </w:rPr>
      </w:pPr>
    </w:p>
    <w:p w:rsidR="003F246D" w:rsidRDefault="003F246D" w:rsidP="003F246D">
      <w:pPr>
        <w:spacing w:after="0"/>
        <w:jc w:val="center"/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</w:pPr>
    </w:p>
    <w:p w:rsidR="00321B02" w:rsidRDefault="00321B02" w:rsidP="003F246D">
      <w:pPr>
        <w:spacing w:after="0"/>
        <w:jc w:val="center"/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</w:pPr>
    </w:p>
    <w:p w:rsidR="00321B02" w:rsidRDefault="00321B02" w:rsidP="003F246D">
      <w:pPr>
        <w:spacing w:after="0"/>
        <w:jc w:val="center"/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</w:pPr>
    </w:p>
    <w:p w:rsidR="00321B02" w:rsidRDefault="00321B02" w:rsidP="003F246D">
      <w:pPr>
        <w:spacing w:after="0"/>
        <w:jc w:val="center"/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</w:pPr>
    </w:p>
    <w:p w:rsidR="00321B02" w:rsidRDefault="00321B02" w:rsidP="003F246D">
      <w:pPr>
        <w:spacing w:after="0"/>
        <w:jc w:val="center"/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</w:pPr>
    </w:p>
    <w:p w:rsidR="00D83F6A" w:rsidRDefault="00D83F6A" w:rsidP="003F246D">
      <w:pPr>
        <w:spacing w:after="0"/>
        <w:jc w:val="center"/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</w:pPr>
    </w:p>
    <w:p w:rsidR="00D83F6A" w:rsidRPr="003F246D" w:rsidRDefault="00D83F6A" w:rsidP="003F246D">
      <w:pPr>
        <w:spacing w:after="0"/>
        <w:jc w:val="center"/>
        <w:rPr>
          <w:rFonts w:ascii="Times New Roman" w:hAnsi="Times New Roman" w:cs="Times New Roman"/>
          <w:b/>
          <w:color w:val="4A442A" w:themeColor="background2" w:themeShade="40"/>
          <w:sz w:val="32"/>
          <w:szCs w:val="32"/>
        </w:rPr>
      </w:pPr>
      <w:bookmarkStart w:id="0" w:name="_GoBack"/>
      <w:bookmarkEnd w:id="0"/>
    </w:p>
    <w:p w:rsidR="003F246D" w:rsidRPr="00115DE9" w:rsidRDefault="003F246D" w:rsidP="003F246D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</w:p>
    <w:p w:rsidR="003F246D" w:rsidRPr="003F246D" w:rsidRDefault="003F246D" w:rsidP="003F246D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6D">
        <w:rPr>
          <w:rFonts w:ascii="Times New Roman" w:hAnsi="Times New Roman" w:cs="Times New Roman"/>
          <w:b/>
          <w:sz w:val="28"/>
          <w:szCs w:val="28"/>
        </w:rPr>
        <w:lastRenderedPageBreak/>
        <w:t>Причины нарушений внимания у детей.</w:t>
      </w:r>
    </w:p>
    <w:p w:rsidR="003F246D" w:rsidRPr="003F246D" w:rsidRDefault="003F246D" w:rsidP="003F246D">
      <w:pPr>
        <w:ind w:left="-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Дети, начинающие обучаться в школе, чаще всего страдают </w:t>
      </w:r>
      <w:r w:rsidRPr="003F24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от рассеянности</w:t>
      </w: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3F24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неразвитости своего внимания.</w:t>
      </w: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и совершенствовать внимание столь же важно, как и учить письму, счету, чтению.  При наличии внимания мыслительные процессы протекают быстрее и правильнее, движения выполняются более аккуратно и четко.</w:t>
      </w:r>
    </w:p>
    <w:p w:rsidR="003F246D" w:rsidRPr="003F246D" w:rsidRDefault="003F246D" w:rsidP="003F246D">
      <w:pPr>
        <w:ind w:left="-14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F246D">
        <w:rPr>
          <w:rFonts w:ascii="Times New Roman" w:eastAsia="Times New Roman" w:hAnsi="Times New Roman" w:cs="Times New Roman"/>
          <w:i/>
          <w:color w:val="262626"/>
          <w:sz w:val="28"/>
          <w:szCs w:val="28"/>
          <w:u w:val="single"/>
        </w:rPr>
        <w:t>Причиной нарушения внимания</w:t>
      </w:r>
      <w:r w:rsidRPr="003F246D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могут быть </w:t>
      </w:r>
      <w:r w:rsidRPr="003F246D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легкие нарушения в созревании и функционировании мозга.</w:t>
      </w:r>
    </w:p>
    <w:p w:rsidR="003F246D" w:rsidRPr="003F246D" w:rsidRDefault="003F246D" w:rsidP="003F246D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</w:pPr>
      <w:r w:rsidRPr="003F246D">
        <w:rPr>
          <w:rFonts w:ascii="Times New Roman" w:eastAsia="Times New Roman" w:hAnsi="Times New Roman" w:cs="Times New Roman"/>
          <w:color w:val="262626"/>
          <w:sz w:val="28"/>
          <w:szCs w:val="28"/>
        </w:rPr>
        <w:t>Сегодня именно эти легкие нарушения становятся массовыми. По данным обследования школ и детских садов Санкт-Петербурга, более чем у 40% детей отмечаются различные отклонения в созре</w:t>
      </w:r>
      <w:r w:rsidRPr="003F246D">
        <w:rPr>
          <w:rFonts w:ascii="Times New Roman" w:eastAsia="Times New Roman" w:hAnsi="Times New Roman" w:cs="Times New Roman"/>
          <w:color w:val="262626"/>
          <w:sz w:val="28"/>
          <w:szCs w:val="28"/>
        </w:rPr>
        <w:softHyphen/>
        <w:t xml:space="preserve">вании и функционировании нервной системы, а </w:t>
      </w:r>
      <w:r w:rsidRPr="003F246D"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по данным обследований в Нижнем Новгороде — у 60%.</w:t>
      </w:r>
    </w:p>
    <w:p w:rsidR="003F246D" w:rsidRPr="003F246D" w:rsidRDefault="003F246D" w:rsidP="003F246D">
      <w:pPr>
        <w:pStyle w:val="a5"/>
        <w:rPr>
          <w:rFonts w:ascii="Times New Roman" w:hAnsi="Times New Roman" w:cs="Times New Roman"/>
          <w:sz w:val="28"/>
          <w:szCs w:val="28"/>
        </w:rPr>
      </w:pPr>
      <w:r w:rsidRPr="003F246D">
        <w:rPr>
          <w:rFonts w:ascii="Times New Roman" w:hAnsi="Times New Roman" w:cs="Times New Roman"/>
          <w:sz w:val="28"/>
          <w:szCs w:val="28"/>
        </w:rPr>
        <w:t>Легкие нарушения в созревании и функционировании мозга могут вызываться очень широким кругом причин.</w:t>
      </w:r>
    </w:p>
    <w:p w:rsidR="003F246D" w:rsidRPr="003F246D" w:rsidRDefault="003F246D" w:rsidP="003F246D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3F246D">
        <w:rPr>
          <w:rFonts w:ascii="Times New Roman" w:hAnsi="Times New Roman" w:cs="Times New Roman"/>
          <w:sz w:val="28"/>
          <w:szCs w:val="28"/>
        </w:rPr>
        <w:t xml:space="preserve">Обычно, </w:t>
      </w:r>
      <w:r w:rsidRPr="003F246D">
        <w:rPr>
          <w:rFonts w:ascii="Times New Roman" w:hAnsi="Times New Roman" w:cs="Times New Roman"/>
          <w:sz w:val="28"/>
          <w:szCs w:val="28"/>
          <w:u w:val="single"/>
        </w:rPr>
        <w:t>осложнения в развитии ребенка подразделяют по вре</w:t>
      </w:r>
      <w:r w:rsidRPr="003F246D">
        <w:rPr>
          <w:rFonts w:ascii="Times New Roman" w:hAnsi="Times New Roman" w:cs="Times New Roman"/>
          <w:sz w:val="28"/>
          <w:szCs w:val="28"/>
          <w:u w:val="single"/>
        </w:rPr>
        <w:softHyphen/>
        <w:t>мени воздействия вредных факторов и классифицируют:</w:t>
      </w:r>
    </w:p>
    <w:p w:rsidR="003F246D" w:rsidRPr="003F246D" w:rsidRDefault="003F246D" w:rsidP="003F246D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46D">
        <w:rPr>
          <w:rFonts w:ascii="Times New Roman" w:hAnsi="Times New Roman" w:cs="Times New Roman"/>
          <w:sz w:val="28"/>
          <w:szCs w:val="28"/>
        </w:rPr>
        <w:t xml:space="preserve">внутриутробные; </w:t>
      </w:r>
    </w:p>
    <w:p w:rsidR="003F246D" w:rsidRPr="003F246D" w:rsidRDefault="003F246D" w:rsidP="003F246D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46D">
        <w:rPr>
          <w:rFonts w:ascii="Times New Roman" w:hAnsi="Times New Roman" w:cs="Times New Roman"/>
          <w:sz w:val="28"/>
          <w:szCs w:val="28"/>
        </w:rPr>
        <w:t>осложнения в процессе ро</w:t>
      </w:r>
      <w:r w:rsidRPr="003F246D">
        <w:rPr>
          <w:rFonts w:ascii="Times New Roman" w:hAnsi="Times New Roman" w:cs="Times New Roman"/>
          <w:sz w:val="28"/>
          <w:szCs w:val="28"/>
        </w:rPr>
        <w:softHyphen/>
        <w:t>дов;</w:t>
      </w:r>
    </w:p>
    <w:p w:rsidR="003F246D" w:rsidRPr="003F246D" w:rsidRDefault="003F246D" w:rsidP="003F246D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46D">
        <w:rPr>
          <w:rFonts w:ascii="Times New Roman" w:hAnsi="Times New Roman" w:cs="Times New Roman"/>
          <w:sz w:val="28"/>
          <w:szCs w:val="28"/>
        </w:rPr>
        <w:t xml:space="preserve"> осложнения первых лет жизни ребенка.</w:t>
      </w:r>
    </w:p>
    <w:p w:rsidR="003F246D" w:rsidRPr="003F246D" w:rsidRDefault="003F246D" w:rsidP="003F24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246D" w:rsidRPr="003F246D" w:rsidRDefault="003F246D" w:rsidP="003F246D">
      <w:pPr>
        <w:pStyle w:val="a5"/>
        <w:rPr>
          <w:rFonts w:ascii="Times New Roman" w:hAnsi="Times New Roman" w:cs="Times New Roman"/>
          <w:sz w:val="28"/>
          <w:szCs w:val="28"/>
        </w:rPr>
      </w:pPr>
      <w:r w:rsidRPr="003F246D">
        <w:rPr>
          <w:rFonts w:ascii="Times New Roman" w:hAnsi="Times New Roman" w:cs="Times New Roman"/>
          <w:sz w:val="28"/>
          <w:szCs w:val="28"/>
        </w:rPr>
        <w:t xml:space="preserve">Если попытаться выделить </w:t>
      </w:r>
      <w:r w:rsidRPr="003F246D">
        <w:rPr>
          <w:rFonts w:ascii="Times New Roman" w:hAnsi="Times New Roman" w:cs="Times New Roman"/>
          <w:i/>
          <w:sz w:val="28"/>
          <w:szCs w:val="28"/>
        </w:rPr>
        <w:t>факторы, которые могут отрицатель</w:t>
      </w:r>
      <w:r w:rsidRPr="003F246D">
        <w:rPr>
          <w:rFonts w:ascii="Times New Roman" w:hAnsi="Times New Roman" w:cs="Times New Roman"/>
          <w:i/>
          <w:sz w:val="28"/>
          <w:szCs w:val="28"/>
        </w:rPr>
        <w:softHyphen/>
        <w:t>но повлиять на развитие ребенка</w:t>
      </w:r>
      <w:r w:rsidRPr="003F246D">
        <w:rPr>
          <w:rFonts w:ascii="Times New Roman" w:hAnsi="Times New Roman" w:cs="Times New Roman"/>
          <w:sz w:val="28"/>
          <w:szCs w:val="28"/>
        </w:rPr>
        <w:t>, то их окажется очень много:</w:t>
      </w:r>
    </w:p>
    <w:p w:rsidR="003F246D" w:rsidRPr="003F246D" w:rsidRDefault="003F246D" w:rsidP="003F246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246D" w:rsidRPr="003F246D" w:rsidRDefault="003F246D" w:rsidP="003F246D">
      <w:pPr>
        <w:shd w:val="clear" w:color="auto" w:fill="FFFFFF"/>
        <w:spacing w:after="240" w:line="408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</w:rPr>
      </w:pPr>
      <w:proofErr w:type="spellStart"/>
      <w:r w:rsidRPr="003F246D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</w:rPr>
        <w:t>Внутреутробная</w:t>
      </w:r>
      <w:proofErr w:type="spellEnd"/>
      <w:r w:rsidRPr="003F246D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</w:rPr>
        <w:t xml:space="preserve"> патология:</w:t>
      </w:r>
    </w:p>
    <w:p w:rsidR="003F246D" w:rsidRPr="003F246D" w:rsidRDefault="003F246D" w:rsidP="003F246D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46D">
        <w:rPr>
          <w:rFonts w:ascii="Times New Roman" w:hAnsi="Times New Roman" w:cs="Times New Roman"/>
          <w:sz w:val="28"/>
          <w:szCs w:val="28"/>
        </w:rPr>
        <w:t>Об</w:t>
      </w:r>
      <w:r w:rsidRPr="003F246D">
        <w:rPr>
          <w:rFonts w:ascii="Times New Roman" w:hAnsi="Times New Roman" w:cs="Times New Roman"/>
          <w:sz w:val="28"/>
          <w:szCs w:val="28"/>
        </w:rPr>
        <w:softHyphen/>
        <w:t xml:space="preserve">щее </w:t>
      </w:r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t>ухудшение экологической ситуации</w:t>
      </w:r>
      <w:r w:rsidRPr="003F246D">
        <w:rPr>
          <w:rFonts w:ascii="Times New Roman" w:hAnsi="Times New Roman" w:cs="Times New Roman"/>
          <w:sz w:val="28"/>
          <w:szCs w:val="28"/>
        </w:rPr>
        <w:t>, химические, радиацион</w:t>
      </w:r>
      <w:r w:rsidRPr="003F246D">
        <w:rPr>
          <w:rFonts w:ascii="Times New Roman" w:hAnsi="Times New Roman" w:cs="Times New Roman"/>
          <w:sz w:val="28"/>
          <w:szCs w:val="28"/>
        </w:rPr>
        <w:softHyphen/>
        <w:t xml:space="preserve">ные и прочие загрязнения нередко в большей степени влияют на развивающегося в утробе ребенка, чем на саму мать. </w:t>
      </w:r>
    </w:p>
    <w:p w:rsidR="003F246D" w:rsidRPr="003F246D" w:rsidRDefault="003F246D" w:rsidP="003F246D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46D"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t>физически ослабленные, часто болеющие матери</w:t>
      </w:r>
      <w:r w:rsidRPr="003F246D">
        <w:rPr>
          <w:rFonts w:ascii="Times New Roman" w:hAnsi="Times New Roman" w:cs="Times New Roman"/>
          <w:sz w:val="28"/>
          <w:szCs w:val="28"/>
        </w:rPr>
        <w:t xml:space="preserve"> не только не мо</w:t>
      </w:r>
      <w:r w:rsidRPr="003F246D">
        <w:rPr>
          <w:rFonts w:ascii="Times New Roman" w:hAnsi="Times New Roman" w:cs="Times New Roman"/>
          <w:sz w:val="28"/>
          <w:szCs w:val="28"/>
        </w:rPr>
        <w:softHyphen/>
        <w:t>гут защитить своих будущих детей, но и сами нередко являются для них источником патологических воздействий.</w:t>
      </w:r>
    </w:p>
    <w:p w:rsidR="003F246D" w:rsidRPr="003F246D" w:rsidRDefault="003F246D" w:rsidP="003F246D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46D">
        <w:rPr>
          <w:rFonts w:ascii="Times New Roman" w:hAnsi="Times New Roman" w:cs="Times New Roman"/>
          <w:sz w:val="28"/>
          <w:szCs w:val="28"/>
        </w:rPr>
        <w:t xml:space="preserve"> Вредоносными для детей оказываются и </w:t>
      </w:r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t>инфекции, которым матери подвергаются во время беременности, и лекарства</w:t>
      </w:r>
      <w:r w:rsidRPr="003F246D">
        <w:rPr>
          <w:rFonts w:ascii="Times New Roman" w:hAnsi="Times New Roman" w:cs="Times New Roman"/>
          <w:sz w:val="28"/>
          <w:szCs w:val="28"/>
        </w:rPr>
        <w:t>, которые они принимают в этот период.</w:t>
      </w:r>
    </w:p>
    <w:p w:rsidR="003F246D" w:rsidRPr="003F246D" w:rsidRDefault="003F246D" w:rsidP="003F246D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46D">
        <w:rPr>
          <w:rFonts w:ascii="Times New Roman" w:hAnsi="Times New Roman" w:cs="Times New Roman"/>
          <w:sz w:val="28"/>
          <w:szCs w:val="28"/>
        </w:rPr>
        <w:t xml:space="preserve"> Не проходят бесследно для ребенка и </w:t>
      </w:r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t>любые пищевые от</w:t>
      </w:r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softHyphen/>
        <w:t>равления будущей матери, принятие алкоголя, наркотиков, куре</w:t>
      </w:r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ние, травмы и ушибы в области живота.</w:t>
      </w:r>
      <w:r w:rsidRPr="003F24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246D" w:rsidRPr="003F246D" w:rsidRDefault="003F246D" w:rsidP="003F246D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46D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t>иммунологическая несовместимость</w:t>
      </w:r>
      <w:r w:rsidRPr="003F246D">
        <w:rPr>
          <w:rFonts w:ascii="Times New Roman" w:hAnsi="Times New Roman" w:cs="Times New Roman"/>
          <w:sz w:val="28"/>
          <w:szCs w:val="28"/>
        </w:rPr>
        <w:t xml:space="preserve"> (по резус-фактору), а также </w:t>
      </w:r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t>угрозы выки</w:t>
      </w:r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softHyphen/>
        <w:t>дыша</w:t>
      </w:r>
      <w:r w:rsidRPr="003F246D">
        <w:rPr>
          <w:rFonts w:ascii="Times New Roman" w:hAnsi="Times New Roman" w:cs="Times New Roman"/>
          <w:sz w:val="28"/>
          <w:szCs w:val="28"/>
        </w:rPr>
        <w:t xml:space="preserve"> отрицательно сказываются на развитии ребенка. </w:t>
      </w:r>
    </w:p>
    <w:p w:rsidR="003F246D" w:rsidRPr="003F246D" w:rsidRDefault="003F246D" w:rsidP="003F246D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46D">
        <w:rPr>
          <w:rFonts w:ascii="Times New Roman" w:hAnsi="Times New Roman" w:cs="Times New Roman"/>
          <w:sz w:val="28"/>
          <w:szCs w:val="28"/>
        </w:rPr>
        <w:t>Многие хро</w:t>
      </w:r>
      <w:r w:rsidRPr="003F246D">
        <w:rPr>
          <w:rFonts w:ascii="Times New Roman" w:hAnsi="Times New Roman" w:cs="Times New Roman"/>
          <w:sz w:val="28"/>
          <w:szCs w:val="28"/>
        </w:rPr>
        <w:softHyphen/>
        <w:t xml:space="preserve">нические заболевания, обостряющиеся во время беременности, — </w:t>
      </w:r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t xml:space="preserve">гипотония и гипертония, сердечная и легочная недостаточности, токсикоз </w:t>
      </w:r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второй половины беременности </w:t>
      </w:r>
      <w:r w:rsidRPr="003F246D">
        <w:rPr>
          <w:rFonts w:ascii="Times New Roman" w:hAnsi="Times New Roman" w:cs="Times New Roman"/>
          <w:sz w:val="28"/>
          <w:szCs w:val="28"/>
        </w:rPr>
        <w:t xml:space="preserve"> — при</w:t>
      </w:r>
      <w:r w:rsidRPr="003F246D">
        <w:rPr>
          <w:rFonts w:ascii="Times New Roman" w:hAnsi="Times New Roman" w:cs="Times New Roman"/>
          <w:sz w:val="28"/>
          <w:szCs w:val="28"/>
        </w:rPr>
        <w:softHyphen/>
        <w:t xml:space="preserve">водят к недостаткам в снабжении плода кислородом и питательными веществами. </w:t>
      </w:r>
    </w:p>
    <w:p w:rsidR="003F246D" w:rsidRPr="003F246D" w:rsidRDefault="003F246D" w:rsidP="003F246D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46D" w:rsidRPr="003F246D" w:rsidRDefault="003F246D" w:rsidP="003F246D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46D">
        <w:rPr>
          <w:rFonts w:ascii="Times New Roman" w:hAnsi="Times New Roman" w:cs="Times New Roman"/>
          <w:b/>
          <w:sz w:val="28"/>
          <w:szCs w:val="28"/>
          <w:u w:val="single"/>
        </w:rPr>
        <w:t>Осложнения в процессе родов:</w:t>
      </w:r>
    </w:p>
    <w:p w:rsidR="003F246D" w:rsidRPr="003F246D" w:rsidRDefault="003F246D" w:rsidP="003F246D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t>Преждевременные, скоротечные или затяжные роды</w:t>
      </w:r>
      <w:r w:rsidRPr="003F246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t>стимуляция родовой деятельности</w:t>
      </w:r>
      <w:r w:rsidRPr="003F246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t>отравление наркозом при кесаревом сечении</w:t>
      </w:r>
      <w:r w:rsidRPr="003F246D">
        <w:rPr>
          <w:rFonts w:ascii="Times New Roman" w:hAnsi="Times New Roman" w:cs="Times New Roman"/>
          <w:sz w:val="28"/>
          <w:szCs w:val="28"/>
        </w:rPr>
        <w:t xml:space="preserve"> — все это может приводить к отрицательным последствиям в развитии ребенка.</w:t>
      </w:r>
    </w:p>
    <w:p w:rsidR="003F246D" w:rsidRPr="003F246D" w:rsidRDefault="003F246D" w:rsidP="003F246D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46D">
        <w:rPr>
          <w:rFonts w:ascii="Times New Roman" w:hAnsi="Times New Roman" w:cs="Times New Roman"/>
          <w:sz w:val="28"/>
          <w:szCs w:val="28"/>
        </w:rPr>
        <w:t xml:space="preserve"> Родовые ослож</w:t>
      </w:r>
      <w:r w:rsidRPr="003F246D">
        <w:rPr>
          <w:rFonts w:ascii="Times New Roman" w:hAnsi="Times New Roman" w:cs="Times New Roman"/>
          <w:sz w:val="28"/>
          <w:szCs w:val="28"/>
        </w:rPr>
        <w:softHyphen/>
        <w:t xml:space="preserve">нения, которые связаны: с </w:t>
      </w:r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неправильным </w:t>
      </w:r>
      <w:proofErr w:type="spellStart"/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t>предлежанием</w:t>
      </w:r>
      <w:proofErr w:type="spellEnd"/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плода</w:t>
      </w:r>
      <w:r w:rsidRPr="003F246D">
        <w:rPr>
          <w:rFonts w:ascii="Times New Roman" w:hAnsi="Times New Roman" w:cs="Times New Roman"/>
          <w:sz w:val="28"/>
          <w:szCs w:val="28"/>
          <w:u w:val="single"/>
        </w:rPr>
        <w:t xml:space="preserve">, или </w:t>
      </w:r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t>обвитием шеи пуповиной</w:t>
      </w:r>
      <w:r w:rsidRPr="003F246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3F246D" w:rsidRPr="003F246D" w:rsidRDefault="003F246D" w:rsidP="003F246D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46D">
        <w:rPr>
          <w:rFonts w:ascii="Times New Roman" w:hAnsi="Times New Roman" w:cs="Times New Roman"/>
          <w:sz w:val="28"/>
          <w:szCs w:val="28"/>
        </w:rPr>
        <w:t xml:space="preserve"> пло</w:t>
      </w:r>
      <w:r w:rsidRPr="003F246D">
        <w:rPr>
          <w:rFonts w:ascii="Times New Roman" w:hAnsi="Times New Roman" w:cs="Times New Roman"/>
          <w:sz w:val="28"/>
          <w:szCs w:val="28"/>
        </w:rPr>
        <w:softHyphen/>
        <w:t xml:space="preserve">хо диагностируемые </w:t>
      </w:r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t>легкие смещения шейных позвонков</w:t>
      </w:r>
      <w:r w:rsidRPr="003F24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246D">
        <w:rPr>
          <w:rFonts w:ascii="Times New Roman" w:hAnsi="Times New Roman" w:cs="Times New Roman"/>
          <w:sz w:val="28"/>
          <w:szCs w:val="28"/>
        </w:rPr>
        <w:t>(повышение внутричерепного давления и сни</w:t>
      </w:r>
      <w:r w:rsidRPr="003F246D">
        <w:rPr>
          <w:rFonts w:ascii="Times New Roman" w:hAnsi="Times New Roman" w:cs="Times New Roman"/>
          <w:sz w:val="28"/>
          <w:szCs w:val="28"/>
        </w:rPr>
        <w:softHyphen/>
        <w:t>жение поступления в мозг кислорода и питательных веществ).</w:t>
      </w:r>
    </w:p>
    <w:p w:rsidR="003F246D" w:rsidRPr="003F246D" w:rsidRDefault="003F246D" w:rsidP="003F246D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46D">
        <w:rPr>
          <w:rFonts w:ascii="Times New Roman" w:hAnsi="Times New Roman" w:cs="Times New Roman"/>
          <w:i/>
          <w:sz w:val="28"/>
          <w:szCs w:val="28"/>
          <w:u w:val="single"/>
        </w:rPr>
        <w:t>Сотрясения, сильные ушибы и травмы головы</w:t>
      </w:r>
      <w:r w:rsidRPr="003F246D">
        <w:rPr>
          <w:rFonts w:ascii="Times New Roman" w:hAnsi="Times New Roman" w:cs="Times New Roman"/>
          <w:sz w:val="28"/>
          <w:szCs w:val="28"/>
        </w:rPr>
        <w:t xml:space="preserve"> мо</w:t>
      </w:r>
      <w:r w:rsidRPr="003F246D">
        <w:rPr>
          <w:rFonts w:ascii="Times New Roman" w:hAnsi="Times New Roman" w:cs="Times New Roman"/>
          <w:sz w:val="28"/>
          <w:szCs w:val="28"/>
        </w:rPr>
        <w:softHyphen/>
        <w:t>гут серьезно нарушить деятельность мозга в любом возрасте.</w:t>
      </w:r>
    </w:p>
    <w:p w:rsidR="003F246D" w:rsidRPr="003F246D" w:rsidRDefault="003F246D" w:rsidP="003F246D">
      <w:pPr>
        <w:pStyle w:val="a5"/>
        <w:rPr>
          <w:rFonts w:ascii="Times New Roman" w:hAnsi="Times New Roman" w:cs="Times New Roman"/>
          <w:sz w:val="28"/>
          <w:szCs w:val="28"/>
        </w:rPr>
      </w:pPr>
      <w:r w:rsidRPr="003F2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6D" w:rsidRPr="003F246D" w:rsidRDefault="003F246D" w:rsidP="003F246D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4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Минимальные мозговые дисфункции (ММД), проявляющиеся в виде нарушений внимания </w:t>
      </w:r>
      <w:r w:rsidRPr="003F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это наиболее легкие формы нарушений в созревании и функционировании мозга – общее замедление темпов роста и созревания мозга (обратимые и нормализуются по мере роста и созревания мозга.)</w:t>
      </w:r>
    </w:p>
    <w:p w:rsidR="003F246D" w:rsidRPr="003F246D" w:rsidRDefault="003F246D" w:rsidP="003F246D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246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24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Таким образом, при ММД можно ожидать следующие отклоне</w:t>
      </w:r>
      <w:r w:rsidRPr="003F24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oftHyphen/>
        <w:t>ния,</w:t>
      </w:r>
      <w:r w:rsidRPr="003F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24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сравнению с возрастной нормой:</w:t>
      </w:r>
    </w:p>
    <w:p w:rsidR="003F246D" w:rsidRPr="003F246D" w:rsidRDefault="003F246D" w:rsidP="003F246D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46D">
        <w:rPr>
          <w:rFonts w:ascii="Times New Roman" w:hAnsi="Times New Roman" w:cs="Times New Roman"/>
          <w:i/>
          <w:sz w:val="28"/>
          <w:szCs w:val="28"/>
        </w:rPr>
        <w:t>Быструю умственную утомляемость и сниженную работос</w:t>
      </w:r>
      <w:r w:rsidRPr="003F246D">
        <w:rPr>
          <w:rFonts w:ascii="Times New Roman" w:hAnsi="Times New Roman" w:cs="Times New Roman"/>
          <w:i/>
          <w:sz w:val="28"/>
          <w:szCs w:val="28"/>
        </w:rPr>
        <w:softHyphen/>
        <w:t>пособность</w:t>
      </w:r>
      <w:r w:rsidRPr="003F246D">
        <w:rPr>
          <w:rFonts w:ascii="Times New Roman" w:hAnsi="Times New Roman" w:cs="Times New Roman"/>
          <w:sz w:val="28"/>
          <w:szCs w:val="28"/>
        </w:rPr>
        <w:t xml:space="preserve"> (при этом общее физическое утомление может полно</w:t>
      </w:r>
      <w:r w:rsidRPr="003F246D">
        <w:rPr>
          <w:rFonts w:ascii="Times New Roman" w:hAnsi="Times New Roman" w:cs="Times New Roman"/>
          <w:sz w:val="28"/>
          <w:szCs w:val="28"/>
        </w:rPr>
        <w:softHyphen/>
        <w:t xml:space="preserve">стью отсутствовать). </w:t>
      </w:r>
    </w:p>
    <w:p w:rsidR="003F246D" w:rsidRPr="003F246D" w:rsidRDefault="003F246D" w:rsidP="003F246D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46D">
        <w:rPr>
          <w:rFonts w:ascii="Times New Roman" w:hAnsi="Times New Roman" w:cs="Times New Roman"/>
          <w:i/>
          <w:sz w:val="28"/>
          <w:szCs w:val="28"/>
        </w:rPr>
        <w:t>Резко сниженные возможности самоуправления и произволь</w:t>
      </w:r>
      <w:r w:rsidRPr="003F246D">
        <w:rPr>
          <w:rFonts w:ascii="Times New Roman" w:hAnsi="Times New Roman" w:cs="Times New Roman"/>
          <w:i/>
          <w:sz w:val="28"/>
          <w:szCs w:val="28"/>
        </w:rPr>
        <w:softHyphen/>
        <w:t>ной регуляции</w:t>
      </w:r>
      <w:r w:rsidRPr="003F246D">
        <w:rPr>
          <w:rFonts w:ascii="Times New Roman" w:hAnsi="Times New Roman" w:cs="Times New Roman"/>
          <w:sz w:val="28"/>
          <w:szCs w:val="28"/>
        </w:rPr>
        <w:t xml:space="preserve"> в любых видах деятельности.</w:t>
      </w:r>
    </w:p>
    <w:p w:rsidR="003F246D" w:rsidRPr="003F246D" w:rsidRDefault="003F246D" w:rsidP="003F246D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46D">
        <w:rPr>
          <w:rFonts w:ascii="Times New Roman" w:hAnsi="Times New Roman" w:cs="Times New Roman"/>
          <w:sz w:val="28"/>
          <w:szCs w:val="28"/>
        </w:rPr>
        <w:t xml:space="preserve">Значительные </w:t>
      </w:r>
      <w:r w:rsidRPr="003F246D">
        <w:rPr>
          <w:rFonts w:ascii="Times New Roman" w:hAnsi="Times New Roman" w:cs="Times New Roman"/>
          <w:i/>
          <w:sz w:val="28"/>
          <w:szCs w:val="28"/>
        </w:rPr>
        <w:t>сложности в формировании произвольного внимания</w:t>
      </w:r>
      <w:r w:rsidRPr="003F246D">
        <w:rPr>
          <w:rFonts w:ascii="Times New Roman" w:hAnsi="Times New Roman" w:cs="Times New Roman"/>
          <w:sz w:val="28"/>
          <w:szCs w:val="28"/>
        </w:rPr>
        <w:t>: неустойчивость, отвлекаемость, трудности концент</w:t>
      </w:r>
      <w:r w:rsidRPr="003F246D">
        <w:rPr>
          <w:rFonts w:ascii="Times New Roman" w:hAnsi="Times New Roman" w:cs="Times New Roman"/>
          <w:sz w:val="28"/>
          <w:szCs w:val="28"/>
        </w:rPr>
        <w:softHyphen/>
        <w:t>рации, отсутствие распределения, проблемы с переключением.</w:t>
      </w:r>
      <w:r w:rsidRPr="003F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</w:p>
    <w:p w:rsidR="003F246D" w:rsidRPr="003F246D" w:rsidRDefault="003F246D" w:rsidP="003F246D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F24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При этом нужно различать </w:t>
      </w:r>
      <w:r w:rsidRPr="003F24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непроизвольное внимание</w:t>
      </w:r>
      <w:r w:rsidRPr="003F24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от </w:t>
      </w:r>
      <w:proofErr w:type="gramStart"/>
      <w:r w:rsidRPr="003F24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произвольного</w:t>
      </w:r>
      <w:proofErr w:type="gramEnd"/>
      <w:r w:rsidRPr="003F24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3F24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В первом случае внимание возникает само собой к предмету, который удивляет и вызывает явный интерес ребенка. Это может быть мультфильм или показанный родителями фокус. Но для учебы нужно именно </w:t>
      </w:r>
      <w:r w:rsidRPr="003F24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произвольное внимание</w:t>
      </w:r>
      <w:r w:rsidRPr="003F24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когда ребенок сам заставляет себя сосредоточиться на чем-то нужном и важном. </w:t>
      </w:r>
    </w:p>
    <w:p w:rsidR="003F246D" w:rsidRPr="003F246D" w:rsidRDefault="003F246D" w:rsidP="003F246D">
      <w:pPr>
        <w:pStyle w:val="a7"/>
        <w:numPr>
          <w:ilvl w:val="0"/>
          <w:numId w:val="8"/>
        </w:num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</w:pPr>
      <w:r w:rsidRPr="003F246D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>Снижение объема памяти, внимания, мышле</w:t>
      </w:r>
      <w:r w:rsidRPr="003F246D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softHyphen/>
        <w:t>ния</w:t>
      </w:r>
      <w:r w:rsidRPr="003F246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(ребенок может удержать в уме и оперировать довольно огра</w:t>
      </w:r>
      <w:r w:rsidRPr="003F246D">
        <w:rPr>
          <w:rFonts w:ascii="Times New Roman" w:hAnsi="Times New Roman" w:cs="Times New Roman"/>
          <w:sz w:val="28"/>
          <w:szCs w:val="28"/>
          <w:lang w:val="ru-RU" w:eastAsia="ru-RU" w:bidi="ar-SA"/>
        </w:rPr>
        <w:softHyphen/>
        <w:t>ниченным объемом информации).</w:t>
      </w:r>
    </w:p>
    <w:p w:rsidR="003F246D" w:rsidRPr="003F246D" w:rsidRDefault="003F246D" w:rsidP="003F246D">
      <w:pPr>
        <w:pStyle w:val="a7"/>
        <w:numPr>
          <w:ilvl w:val="0"/>
          <w:numId w:val="8"/>
        </w:num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</w:pPr>
      <w:r w:rsidRPr="003F246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3F246D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>Трудности перехода информации из кратковременной памя</w:t>
      </w:r>
      <w:r w:rsidRPr="003F246D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softHyphen/>
        <w:t xml:space="preserve">ти в </w:t>
      </w:r>
      <w:proofErr w:type="gramStart"/>
      <w:r w:rsidRPr="003F246D">
        <w:rPr>
          <w:rFonts w:ascii="Times New Roman" w:hAnsi="Times New Roman" w:cs="Times New Roman"/>
          <w:i/>
          <w:sz w:val="28"/>
          <w:szCs w:val="28"/>
          <w:lang w:val="ru-RU" w:eastAsia="ru-RU" w:bidi="ar-SA"/>
        </w:rPr>
        <w:t>долговременную</w:t>
      </w:r>
      <w:proofErr w:type="gramEnd"/>
      <w:r w:rsidRPr="003F246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(проблема упрочения временных связей).</w:t>
      </w:r>
    </w:p>
    <w:p w:rsidR="003F246D" w:rsidRPr="003F246D" w:rsidRDefault="003F246D" w:rsidP="003F246D">
      <w:pPr>
        <w:pStyle w:val="a7"/>
        <w:numPr>
          <w:ilvl w:val="0"/>
          <w:numId w:val="8"/>
        </w:num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</w:pPr>
      <w:r w:rsidRPr="003F246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3F246D">
        <w:rPr>
          <w:rFonts w:ascii="Times New Roman" w:hAnsi="Times New Roman" w:cs="Times New Roman"/>
          <w:sz w:val="28"/>
          <w:szCs w:val="28"/>
          <w:lang w:val="ru-RU" w:eastAsia="ru-RU" w:bidi="ar-SA"/>
        </w:rPr>
        <w:t>Неполную</w:t>
      </w:r>
      <w:proofErr w:type="gramEnd"/>
      <w:r w:rsidRPr="003F246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3F246D">
        <w:rPr>
          <w:rFonts w:ascii="Times New Roman" w:hAnsi="Times New Roman" w:cs="Times New Roman"/>
          <w:sz w:val="28"/>
          <w:szCs w:val="28"/>
          <w:lang w:val="ru-RU" w:eastAsia="ru-RU" w:bidi="ar-SA"/>
        </w:rPr>
        <w:t>сформированность</w:t>
      </w:r>
      <w:proofErr w:type="spellEnd"/>
      <w:r w:rsidRPr="003F246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зрительно-моторной коорди</w:t>
      </w:r>
      <w:r w:rsidRPr="003F246D">
        <w:rPr>
          <w:rFonts w:ascii="Times New Roman" w:hAnsi="Times New Roman" w:cs="Times New Roman"/>
          <w:sz w:val="28"/>
          <w:szCs w:val="28"/>
          <w:lang w:val="ru-RU" w:eastAsia="ru-RU" w:bidi="ar-SA"/>
        </w:rPr>
        <w:softHyphen/>
        <w:t>нации (дети допускают разнообразные ошибки и неточности  при списывании и срисовывании, не замеча</w:t>
      </w:r>
      <w:r w:rsidRPr="003F246D">
        <w:rPr>
          <w:rFonts w:ascii="Times New Roman" w:hAnsi="Times New Roman" w:cs="Times New Roman"/>
          <w:sz w:val="28"/>
          <w:szCs w:val="28"/>
          <w:lang w:val="ru-RU" w:eastAsia="ru-RU" w:bidi="ar-SA"/>
        </w:rPr>
        <w:softHyphen/>
        <w:t>ют несоответствий даже при последующем сравнении.)</w:t>
      </w:r>
    </w:p>
    <w:p w:rsidR="003F246D" w:rsidRPr="003F246D" w:rsidRDefault="003F246D" w:rsidP="003F246D">
      <w:pPr>
        <w:rPr>
          <w:rFonts w:ascii="Times New Roman" w:hAnsi="Times New Roman" w:cs="Times New Roman"/>
          <w:sz w:val="28"/>
          <w:szCs w:val="28"/>
        </w:rPr>
      </w:pPr>
    </w:p>
    <w:p w:rsidR="003F246D" w:rsidRPr="003F246D" w:rsidRDefault="003F246D" w:rsidP="003F246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3F246D" w:rsidRPr="003F246D" w:rsidRDefault="003F246D" w:rsidP="003F246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F24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Развитие внимания ребенка.</w:t>
      </w:r>
    </w:p>
    <w:p w:rsidR="003F246D" w:rsidRPr="003F246D" w:rsidRDefault="003F246D" w:rsidP="003F24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24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Внимание ребенка нужно развивать целенаправленно и с самого раннего возраста.</w:t>
      </w:r>
    </w:p>
    <w:p w:rsidR="003F246D" w:rsidRPr="003F246D" w:rsidRDefault="003F246D" w:rsidP="003F24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24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 Устойчивость внимания</w:t>
      </w:r>
      <w:r w:rsidRPr="003F24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 свойство умственной деятельности. Именно эта устойчивость, или концентрация, необходима для того, чтобы ребенок мог усваивать информацию и хорошо учиться.</w:t>
      </w:r>
    </w:p>
    <w:p w:rsidR="003F246D" w:rsidRPr="003F246D" w:rsidRDefault="003F246D" w:rsidP="003F24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24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Первых проявлений устойчивого внимания</w:t>
      </w: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можно ждать в таком «юном» возрасте, как </w:t>
      </w: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2-3 года</w:t>
      </w: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соответственно, уже с этого момента его можно развивать. Но на относительно долгое время ребенок сможет сконцентрироваться, в среднем, в 5 лет.  Хотя стоит оговориться о различиях в развитии мальчиков и девочек. Вы наверняка слышали, что девочки более «собранные» и их проще готовить к школе. У мальчиков же оправданная слава непосед, и с ними нужно заниматься более интенсивно.</w:t>
      </w:r>
    </w:p>
    <w:p w:rsidR="003F246D" w:rsidRPr="003F246D" w:rsidRDefault="003F246D" w:rsidP="003F246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F24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К шести годам ребёнок должен:</w:t>
      </w:r>
    </w:p>
    <w:p w:rsidR="003F246D" w:rsidRPr="003F246D" w:rsidRDefault="003F246D" w:rsidP="003F246D">
      <w:pPr>
        <w:pStyle w:val="a7"/>
        <w:numPr>
          <w:ilvl w:val="0"/>
          <w:numId w:val="1"/>
        </w:num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Выполнять задание, не отвлекаясь около 15-20 минут.</w:t>
      </w:r>
    </w:p>
    <w:p w:rsidR="003F246D" w:rsidRPr="003F246D" w:rsidRDefault="003F246D" w:rsidP="003F246D">
      <w:pPr>
        <w:pStyle w:val="a7"/>
        <w:numPr>
          <w:ilvl w:val="0"/>
          <w:numId w:val="1"/>
        </w:num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Находить 6 и более отличий между предметами.</w:t>
      </w:r>
    </w:p>
    <w:p w:rsidR="003F246D" w:rsidRPr="003F246D" w:rsidRDefault="003F246D" w:rsidP="003F246D">
      <w:pPr>
        <w:pStyle w:val="a7"/>
        <w:numPr>
          <w:ilvl w:val="0"/>
          <w:numId w:val="1"/>
        </w:num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Удерживать в поле зрения 8-10 предметов.</w:t>
      </w:r>
    </w:p>
    <w:p w:rsidR="003F246D" w:rsidRPr="003F246D" w:rsidRDefault="003F246D" w:rsidP="003F246D">
      <w:pPr>
        <w:pStyle w:val="a7"/>
        <w:numPr>
          <w:ilvl w:val="0"/>
          <w:numId w:val="1"/>
        </w:num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Выполнять самостоятельно задания по предложенному образцу</w:t>
      </w:r>
    </w:p>
    <w:p w:rsidR="003F246D" w:rsidRPr="003F246D" w:rsidRDefault="003F246D" w:rsidP="003F246D">
      <w:pPr>
        <w:pStyle w:val="a7"/>
        <w:numPr>
          <w:ilvl w:val="0"/>
          <w:numId w:val="1"/>
        </w:num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Копировать в точности узор или движение.</w:t>
      </w:r>
    </w:p>
    <w:p w:rsidR="003F246D" w:rsidRPr="003F246D" w:rsidRDefault="003F246D" w:rsidP="003F246D">
      <w:pPr>
        <w:pStyle w:val="a7"/>
        <w:numPr>
          <w:ilvl w:val="0"/>
          <w:numId w:val="1"/>
        </w:num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Уметь находить одинаковые фигуры.</w:t>
      </w:r>
    </w:p>
    <w:p w:rsidR="003F246D" w:rsidRPr="003F246D" w:rsidRDefault="003F246D" w:rsidP="003F24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24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Вы решили, что самое время приступить к развитию произвольного внимания у вашего чада?</w:t>
      </w:r>
      <w:r w:rsidRPr="003F24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Тогда наберитесь терпения. Не стоит требовать слишком много: такое «искусственное» внимание начинает проявляться на шестом году жизни, и его продолжительность во многом зависит от степени активности ребенка. Как известно, </w:t>
      </w:r>
      <w:proofErr w:type="spellStart"/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гиперактивным</w:t>
      </w:r>
      <w:proofErr w:type="spellEnd"/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детям, которых сегодня очень и очень много, тяжелее сидеть за столом и «грызть свой первый гранит науки». </w:t>
      </w:r>
    </w:p>
    <w:p w:rsidR="003F246D" w:rsidRPr="003F246D" w:rsidRDefault="003F246D" w:rsidP="003F246D">
      <w:pPr>
        <w:pStyle w:val="a7"/>
        <w:numPr>
          <w:ilvl w:val="0"/>
          <w:numId w:val="2"/>
        </w:num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F24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ru-RU" w:eastAsia="ru-RU" w:bidi="ar-SA"/>
        </w:rPr>
        <w:t xml:space="preserve"> Начинать надо с игр.</w:t>
      </w: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Игра – это и весело, и полезно, если правильно подобрать ее форму.</w:t>
      </w:r>
    </w:p>
    <w:p w:rsidR="003F246D" w:rsidRPr="003F246D" w:rsidRDefault="003F246D" w:rsidP="003F24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Если вы уже позволяете ребенку немного времени проводить за компьютером, хорошую службу могут сослужить </w:t>
      </w:r>
      <w:r w:rsidRPr="003F24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онлайн-игры для развития внимания.</w:t>
      </w: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несложно найти, сделав простой запрос в поисковиках. Но одним монитором не обойтись. </w:t>
      </w:r>
    </w:p>
    <w:p w:rsidR="003F246D" w:rsidRPr="003F246D" w:rsidRDefault="003F246D" w:rsidP="003F246D">
      <w:pPr>
        <w:pStyle w:val="a7"/>
        <w:numPr>
          <w:ilvl w:val="0"/>
          <w:numId w:val="2"/>
        </w:num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К онлайн-играм можно и нужно добавлять игры обычные. Самый простой вариант – купить в магазине </w:t>
      </w:r>
      <w:r w:rsidRPr="003F24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ru-RU" w:eastAsia="ru-RU" w:bidi="ar-SA"/>
        </w:rPr>
        <w:t>развивающие игры.</w:t>
      </w: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Наверняка вы замечали в магазинах и даже играли сами со всевозможными «карточками-</w:t>
      </w:r>
      <w:proofErr w:type="spellStart"/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запоминалками</w:t>
      </w:r>
      <w:proofErr w:type="spellEnd"/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». </w:t>
      </w:r>
    </w:p>
    <w:p w:rsidR="003F246D" w:rsidRPr="003F246D" w:rsidRDefault="003F246D" w:rsidP="003F24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Подобные игры очень просты, и чтобы добиться успеха, даже не надо играть часами. </w:t>
      </w:r>
      <w:r w:rsidRPr="003F24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Достаточно уделять этому занятию 30 минут, но ежедневно.</w:t>
      </w: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тому </w:t>
      </w: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же, сегодня можно подобрать такие развлечения для любого возраста, чуть ли не с рождения, так что с вариантами проблем быть не должно. </w:t>
      </w:r>
    </w:p>
    <w:p w:rsidR="003F246D" w:rsidRPr="003F246D" w:rsidRDefault="003F246D" w:rsidP="003F246D">
      <w:pPr>
        <w:pStyle w:val="a7"/>
        <w:numPr>
          <w:ilvl w:val="0"/>
          <w:numId w:val="2"/>
        </w:num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К следующему этапу можно приступать, если вы чувствуете, что ребенку легко даются игры, и он готов тратить на них от получаса времени, не отвлекаясь. В этом случае, пора подумать о </w:t>
      </w:r>
      <w:r w:rsidRPr="003F24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ru-RU" w:eastAsia="ru-RU" w:bidi="ar-SA"/>
        </w:rPr>
        <w:t>специальных упражнениях</w:t>
      </w: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. </w:t>
      </w:r>
    </w:p>
    <w:p w:rsidR="003F246D" w:rsidRPr="003F246D" w:rsidRDefault="003F246D" w:rsidP="003F246D">
      <w:pPr>
        <w:pStyle w:val="a7"/>
        <w:spacing w:before="100" w:beforeAutospacing="1" w:after="0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По сути, это тоже игры, но уже без ярких карточек. Все внимание должно быть приковано к ведущему игры. </w:t>
      </w:r>
    </w:p>
    <w:p w:rsidR="003F246D" w:rsidRPr="003F246D" w:rsidRDefault="003F246D" w:rsidP="003F246D">
      <w:pPr>
        <w:pStyle w:val="a7"/>
        <w:spacing w:before="100" w:beforeAutospacing="1" w:after="0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Чтобы было понятно, как работают подобные упражнения, сразу приведем наглядный пример:</w:t>
      </w:r>
    </w:p>
    <w:p w:rsidR="003F246D" w:rsidRPr="003F246D" w:rsidRDefault="003F246D" w:rsidP="003F246D">
      <w:pPr>
        <w:pStyle w:val="a7"/>
        <w:spacing w:before="100" w:beforeAutospacing="1" w:after="0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3F246D" w:rsidRDefault="003F246D" w:rsidP="003F246D">
      <w:pPr>
        <w:pStyle w:val="a7"/>
        <w:numPr>
          <w:ilvl w:val="0"/>
          <w:numId w:val="3"/>
        </w:num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F24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ru-RU" w:eastAsia="ru-RU" w:bidi="ar-SA"/>
        </w:rPr>
        <w:t>Упражнение «Следи за своей речью»</w:t>
      </w: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. Взрослый говорит: «Барыня купила гардероб. В гардеробе 100 вещей, что хотите, то купите, «ДА» и «НЕТ» не говорите, черное и белое не покупать». </w:t>
      </w:r>
      <w:proofErr w:type="gramStart"/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Далее ведущий начинает задавать каверзные вопросы, пытаясь спровоцировать отвечающего на запрещенные слова.</w:t>
      </w:r>
      <w:proofErr w:type="gramEnd"/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Варианты вопросов и ответов:       «- Вы хотите купить черное платье? - Я хочу купить зеленое платье. - А разве </w:t>
      </w:r>
      <w:proofErr w:type="gramStart"/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зеленое</w:t>
      </w:r>
      <w:proofErr w:type="gramEnd"/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вам к лицу? - Мне просто нравится зеленый шелк».</w:t>
      </w:r>
    </w:p>
    <w:p w:rsidR="003F246D" w:rsidRPr="003F246D" w:rsidRDefault="003F246D" w:rsidP="003F246D">
      <w:pPr>
        <w:pStyle w:val="a7"/>
        <w:spacing w:before="100" w:beforeAutospacing="1" w:after="0" w:line="24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3F246D" w:rsidRDefault="003F246D" w:rsidP="003F246D">
      <w:pPr>
        <w:pStyle w:val="a7"/>
        <w:numPr>
          <w:ilvl w:val="0"/>
          <w:numId w:val="3"/>
        </w:num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F24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ru-RU" w:eastAsia="ru-RU" w:bidi="ar-SA"/>
        </w:rPr>
        <w:t xml:space="preserve">« Внимательные руки» </w:t>
      </w:r>
      <w:r w:rsidRPr="003F24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  <w:t xml:space="preserve">(Если я называю растение, то вы поднимаете левую руку, животное </w:t>
      </w: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– правую.).</w:t>
      </w:r>
    </w:p>
    <w:p w:rsidR="003F246D" w:rsidRPr="003F246D" w:rsidRDefault="003F246D" w:rsidP="003F246D">
      <w:pPr>
        <w:pStyle w:val="a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3F246D" w:rsidRDefault="003F246D" w:rsidP="003F246D">
      <w:pPr>
        <w:pStyle w:val="a7"/>
        <w:numPr>
          <w:ilvl w:val="0"/>
          <w:numId w:val="3"/>
        </w:num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F24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val="ru-RU" w:eastAsia="ru-RU" w:bidi="ar-SA"/>
        </w:rPr>
        <w:t xml:space="preserve">« Не пропусти растение» </w:t>
      </w: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(профессию, муз</w:t>
      </w:r>
      <w:proofErr w:type="gramStart"/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  <w:proofErr w:type="gramEnd"/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gramStart"/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</w:t>
      </w:r>
      <w:proofErr w:type="gramEnd"/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нструмент и т.д.) </w:t>
      </w:r>
      <w:proofErr w:type="gramStart"/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Называются различные слова: тюльпан, ель, зебра, стол, кактус, карандаш и т.д.</w:t>
      </w:r>
      <w:proofErr w:type="gramEnd"/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Дети должны хлопком отреагировать на опред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елённое слово – обозначающее, например</w:t>
      </w: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растение.</w:t>
      </w:r>
    </w:p>
    <w:p w:rsidR="003F246D" w:rsidRDefault="003F246D" w:rsidP="003F246D">
      <w:pPr>
        <w:pStyle w:val="a7"/>
        <w:numPr>
          <w:ilvl w:val="0"/>
          <w:numId w:val="3"/>
        </w:num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3F2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«Светофор» (Красный – подпрыгнуть, зелёный – хлопнуть в ладоши, жёлтый – шаги.)</w:t>
      </w:r>
    </w:p>
    <w:p w:rsidR="003F246D" w:rsidRDefault="003F246D" w:rsidP="003F246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F246D" w:rsidRPr="003F246D" w:rsidRDefault="003F246D" w:rsidP="003F246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46D">
        <w:rPr>
          <w:rFonts w:ascii="Times New Roman" w:eastAsia="Times New Roman" w:hAnsi="Times New Roman" w:cs="Times New Roman"/>
          <w:sz w:val="28"/>
          <w:szCs w:val="28"/>
        </w:rPr>
        <w:t>Подобные игры, с одной стороны, учат внимательно слушать, а с другой стороны, тщательно обдумывать психологически сложные вопросы, подбирая правильный ответ.</w:t>
      </w:r>
    </w:p>
    <w:p w:rsidR="003F246D" w:rsidRPr="003F246D" w:rsidRDefault="003F246D" w:rsidP="003F246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F246D">
        <w:rPr>
          <w:rFonts w:ascii="Times New Roman" w:eastAsia="Times New Roman" w:hAnsi="Times New Roman" w:cs="Times New Roman"/>
          <w:sz w:val="28"/>
          <w:szCs w:val="28"/>
        </w:rPr>
        <w:t xml:space="preserve">  И для ускорения прогресса к подобным играм лучше подключать </w:t>
      </w:r>
      <w:r w:rsidRPr="003F24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упражнения на развитие мелкой моторики рук</w:t>
      </w:r>
      <w:r w:rsidRPr="003F246D">
        <w:rPr>
          <w:rFonts w:ascii="Times New Roman" w:eastAsia="Times New Roman" w:hAnsi="Times New Roman" w:cs="Times New Roman"/>
          <w:sz w:val="28"/>
          <w:szCs w:val="28"/>
        </w:rPr>
        <w:t xml:space="preserve">. Они оказывают стимулирующее влияние на развитие речи. А развитая речь, как известно – очень важная составляющая часть плодотворной умственной деятельности. В старшем дошкольном  возрасте  ребенок просто должен часто «работать руками». Идеальные варианты: </w:t>
      </w:r>
      <w:r w:rsidRPr="003F24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лепка из пластилина, вырезание сложных фигурок ножницами и рисование</w:t>
      </w:r>
      <w:r w:rsidRPr="003F246D">
        <w:rPr>
          <w:rFonts w:ascii="Times New Roman" w:eastAsia="Times New Roman" w:hAnsi="Times New Roman" w:cs="Times New Roman"/>
          <w:sz w:val="28"/>
          <w:szCs w:val="28"/>
        </w:rPr>
        <w:t xml:space="preserve"> (тщательно вырисовывать мелкие детали).</w:t>
      </w:r>
    </w:p>
    <w:p w:rsidR="003F246D" w:rsidRPr="003F246D" w:rsidRDefault="003F246D" w:rsidP="003F246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F24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246D">
        <w:rPr>
          <w:rFonts w:ascii="Times New Roman" w:eastAsia="Times New Roman" w:hAnsi="Times New Roman" w:cs="Times New Roman"/>
          <w:b/>
          <w:sz w:val="28"/>
          <w:szCs w:val="28"/>
        </w:rPr>
        <w:t xml:space="preserve">Внимание </w:t>
      </w:r>
      <w:r w:rsidRPr="003F246D">
        <w:rPr>
          <w:rFonts w:ascii="Times New Roman" w:eastAsia="Times New Roman" w:hAnsi="Times New Roman" w:cs="Times New Roman"/>
          <w:sz w:val="28"/>
          <w:szCs w:val="28"/>
        </w:rPr>
        <w:t xml:space="preserve">– уникальное свойство психики человека. Его «качество» необходимо не только для успехов в учебе, но и в любом другом деле. </w:t>
      </w:r>
      <w:r w:rsidRPr="003F246D">
        <w:rPr>
          <w:rFonts w:ascii="Times New Roman" w:eastAsia="Times New Roman" w:hAnsi="Times New Roman" w:cs="Times New Roman"/>
          <w:b/>
          <w:sz w:val="28"/>
          <w:szCs w:val="28"/>
        </w:rPr>
        <w:t>Поэтому не жалейте времени на игры с ребенком. Даже 10-15 посвященных играм минут в день могут стать залогом устойчивого внимания.</w:t>
      </w:r>
      <w:r w:rsidRPr="003F246D">
        <w:rPr>
          <w:rFonts w:ascii="Times New Roman" w:eastAsia="Times New Roman" w:hAnsi="Times New Roman" w:cs="Times New Roman"/>
          <w:sz w:val="28"/>
          <w:szCs w:val="28"/>
        </w:rPr>
        <w:t xml:space="preserve"> Главное, заниматься регулярно и поощрять даже крошечные успехи. </w:t>
      </w:r>
    </w:p>
    <w:p w:rsidR="003F246D" w:rsidRPr="003F246D" w:rsidRDefault="003F246D" w:rsidP="003F2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24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Желаю успехов!</w:t>
      </w:r>
    </w:p>
    <w:sectPr w:rsidR="003F246D" w:rsidRPr="003F246D" w:rsidSect="001F4203">
      <w:pgSz w:w="11906" w:h="16838"/>
      <w:pgMar w:top="993" w:right="991" w:bottom="709" w:left="1134" w:header="708" w:footer="708" w:gutter="0"/>
      <w:pgBorders w:offsetFrom="page">
        <w:top w:val="weavingStrips" w:sz="12" w:space="24" w:color="FF99FF"/>
        <w:left w:val="weavingStrips" w:sz="12" w:space="24" w:color="FF99FF"/>
        <w:bottom w:val="weavingStrips" w:sz="12" w:space="24" w:color="FF99FF"/>
        <w:right w:val="weavingStrips" w:sz="12" w:space="24" w:color="FF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053B"/>
    <w:multiLevelType w:val="hybridMultilevel"/>
    <w:tmpl w:val="B1FA7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85CF2"/>
    <w:multiLevelType w:val="hybridMultilevel"/>
    <w:tmpl w:val="CE48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430B3"/>
    <w:multiLevelType w:val="hybridMultilevel"/>
    <w:tmpl w:val="ECCA7F0A"/>
    <w:lvl w:ilvl="0" w:tplc="041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05F48E0"/>
    <w:multiLevelType w:val="hybridMultilevel"/>
    <w:tmpl w:val="FCA026B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476F3A2C"/>
    <w:multiLevelType w:val="hybridMultilevel"/>
    <w:tmpl w:val="E80EE4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44140"/>
    <w:multiLevelType w:val="hybridMultilevel"/>
    <w:tmpl w:val="0B2E4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E17F6"/>
    <w:multiLevelType w:val="hybridMultilevel"/>
    <w:tmpl w:val="307E9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C7FE7"/>
    <w:multiLevelType w:val="hybridMultilevel"/>
    <w:tmpl w:val="285A8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03FB"/>
    <w:rsid w:val="00192ECB"/>
    <w:rsid w:val="001F4203"/>
    <w:rsid w:val="00321B02"/>
    <w:rsid w:val="00322D29"/>
    <w:rsid w:val="003F03FB"/>
    <w:rsid w:val="003F246D"/>
    <w:rsid w:val="00420928"/>
    <w:rsid w:val="0045250F"/>
    <w:rsid w:val="00554144"/>
    <w:rsid w:val="00583EDF"/>
    <w:rsid w:val="005930AD"/>
    <w:rsid w:val="006228FE"/>
    <w:rsid w:val="00631460"/>
    <w:rsid w:val="00667FE6"/>
    <w:rsid w:val="00752AA9"/>
    <w:rsid w:val="007B7F49"/>
    <w:rsid w:val="00837BFB"/>
    <w:rsid w:val="0084365D"/>
    <w:rsid w:val="00887C52"/>
    <w:rsid w:val="008B4CD6"/>
    <w:rsid w:val="008D6A19"/>
    <w:rsid w:val="00914D93"/>
    <w:rsid w:val="009210B9"/>
    <w:rsid w:val="00922102"/>
    <w:rsid w:val="00972759"/>
    <w:rsid w:val="00A470ED"/>
    <w:rsid w:val="00A72271"/>
    <w:rsid w:val="00AF744F"/>
    <w:rsid w:val="00B5789F"/>
    <w:rsid w:val="00B64930"/>
    <w:rsid w:val="00B9280C"/>
    <w:rsid w:val="00B96466"/>
    <w:rsid w:val="00BA5FED"/>
    <w:rsid w:val="00BB58B1"/>
    <w:rsid w:val="00C84D5C"/>
    <w:rsid w:val="00D60E3C"/>
    <w:rsid w:val="00D77811"/>
    <w:rsid w:val="00D83292"/>
    <w:rsid w:val="00D83F6A"/>
    <w:rsid w:val="00DF02C9"/>
    <w:rsid w:val="00E41126"/>
    <w:rsid w:val="00E602FF"/>
    <w:rsid w:val="00F00DA1"/>
    <w:rsid w:val="00F1672B"/>
    <w:rsid w:val="00F651F8"/>
    <w:rsid w:val="00FD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FE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B7F49"/>
    <w:pPr>
      <w:spacing w:after="0" w:line="240" w:lineRule="auto"/>
    </w:pPr>
  </w:style>
  <w:style w:type="character" w:customStyle="1" w:styleId="c4">
    <w:name w:val="c4"/>
    <w:basedOn w:val="a0"/>
    <w:rsid w:val="00E41126"/>
  </w:style>
  <w:style w:type="character" w:customStyle="1" w:styleId="a6">
    <w:name w:val="Без интервала Знак"/>
    <w:basedOn w:val="a0"/>
    <w:link w:val="a5"/>
    <w:uiPriority w:val="1"/>
    <w:rsid w:val="003F246D"/>
  </w:style>
  <w:style w:type="paragraph" w:styleId="a7">
    <w:name w:val="List Paragraph"/>
    <w:basedOn w:val="a"/>
    <w:uiPriority w:val="34"/>
    <w:qFormat/>
    <w:rsid w:val="003F246D"/>
    <w:pPr>
      <w:ind w:left="720"/>
      <w:contextualSpacing/>
      <w:jc w:val="both"/>
    </w:pPr>
    <w:rPr>
      <w:rFonts w:eastAsiaTheme="minorHAnsi"/>
      <w:sz w:val="20"/>
      <w:szCs w:val="20"/>
      <w:lang w:val="en-US" w:eastAsia="en-US" w:bidi="en-US"/>
    </w:rPr>
  </w:style>
  <w:style w:type="character" w:customStyle="1" w:styleId="c2">
    <w:name w:val="c2"/>
    <w:basedOn w:val="a0"/>
    <w:rsid w:val="003F2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9D6D-4B2F-42C9-BEE3-C5752D13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2013-02-21T07:09:00Z</cp:lastPrinted>
  <dcterms:created xsi:type="dcterms:W3CDTF">2012-02-04T07:59:00Z</dcterms:created>
  <dcterms:modified xsi:type="dcterms:W3CDTF">2019-10-30T17:20:00Z</dcterms:modified>
</cp:coreProperties>
</file>