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548" w:rsidRDefault="00353548" w:rsidP="0026217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</w:pPr>
    </w:p>
    <w:p w:rsidR="00353548" w:rsidRDefault="00353548" w:rsidP="0035354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  <w:t>Консультация для родителей</w:t>
      </w:r>
    </w:p>
    <w:p w:rsidR="00353548" w:rsidRDefault="00353548" w:rsidP="0035354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</w:pPr>
    </w:p>
    <w:p w:rsidR="00353548" w:rsidRDefault="00353548" w:rsidP="0035354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  <w:t>«Похвала или наказание»</w:t>
      </w:r>
    </w:p>
    <w:p w:rsidR="009B68C9" w:rsidRDefault="009B68C9" w:rsidP="009B68C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Подготовила </w:t>
      </w:r>
    </w:p>
    <w:p w:rsidR="009B68C9" w:rsidRDefault="009B68C9" w:rsidP="009B68C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Рачкова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Ю.В.</w:t>
      </w:r>
    </w:p>
    <w:p w:rsidR="009B68C9" w:rsidRDefault="009B68C9" w:rsidP="009B68C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06.03.2023 г.</w:t>
      </w:r>
    </w:p>
    <w:p w:rsidR="00353548" w:rsidRDefault="009B68C9" w:rsidP="0026217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 wp14:anchorId="3387A14B" wp14:editId="75438027">
            <wp:simplePos x="0" y="0"/>
            <wp:positionH relativeFrom="column">
              <wp:posOffset>167640</wp:posOffset>
            </wp:positionH>
            <wp:positionV relativeFrom="paragraph">
              <wp:posOffset>109220</wp:posOffset>
            </wp:positionV>
            <wp:extent cx="5248275" cy="5979795"/>
            <wp:effectExtent l="0" t="0" r="0" b="0"/>
            <wp:wrapThrough wrapText="bothSides">
              <wp:wrapPolygon edited="0">
                <wp:start x="0" y="0"/>
                <wp:lineTo x="0" y="21538"/>
                <wp:lineTo x="21561" y="21538"/>
                <wp:lineTo x="21561" y="0"/>
                <wp:lineTo x="0" y="0"/>
              </wp:wrapPolygon>
            </wp:wrapThrough>
            <wp:docPr id="5" name="Рисунок 5" descr="https://mamasveta.com/wp-content/uploads/017be9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masveta.com/wp-content/uploads/017be9b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597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53548" w:rsidRDefault="00353548" w:rsidP="0026217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</w:pPr>
    </w:p>
    <w:p w:rsidR="00353548" w:rsidRDefault="00353548" w:rsidP="0026217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</w:pPr>
    </w:p>
    <w:p w:rsidR="00353548" w:rsidRDefault="00353548" w:rsidP="0026217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</w:pPr>
    </w:p>
    <w:p w:rsidR="00353548" w:rsidRDefault="00353548" w:rsidP="0026217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</w:pPr>
    </w:p>
    <w:p w:rsidR="00353548" w:rsidRDefault="00353548" w:rsidP="0026217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</w:pPr>
    </w:p>
    <w:p w:rsidR="00353548" w:rsidRDefault="00353548" w:rsidP="0026217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</w:pPr>
    </w:p>
    <w:p w:rsidR="00353548" w:rsidRDefault="00353548" w:rsidP="0026217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</w:pPr>
    </w:p>
    <w:p w:rsidR="00353548" w:rsidRDefault="00353548" w:rsidP="0026217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</w:pPr>
    </w:p>
    <w:p w:rsidR="00353548" w:rsidRDefault="00353548" w:rsidP="0026217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</w:pPr>
    </w:p>
    <w:p w:rsidR="00353548" w:rsidRDefault="00353548" w:rsidP="0026217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</w:pPr>
    </w:p>
    <w:p w:rsidR="00353548" w:rsidRDefault="00353548" w:rsidP="0026217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</w:pPr>
    </w:p>
    <w:p w:rsidR="00353548" w:rsidRDefault="00353548" w:rsidP="0026217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</w:pPr>
    </w:p>
    <w:p w:rsidR="00353548" w:rsidRDefault="00353548" w:rsidP="0026217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</w:pPr>
    </w:p>
    <w:p w:rsidR="00353548" w:rsidRDefault="00353548" w:rsidP="0026217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</w:pPr>
    </w:p>
    <w:p w:rsidR="00262178" w:rsidRPr="00E57994" w:rsidRDefault="00E57994" w:rsidP="0026217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</w:pPr>
      <w:r w:rsidRPr="00E57994">
        <w:rPr>
          <w:rFonts w:ascii="Times New Roman" w:eastAsia="Times New Roman" w:hAnsi="Times New Roman" w:cs="Times New Roman"/>
          <w:b/>
          <w:bCs/>
          <w:noProof/>
          <w:color w:val="7030A0"/>
          <w:sz w:val="36"/>
          <w:szCs w:val="36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-186690</wp:posOffset>
            </wp:positionV>
            <wp:extent cx="2529840" cy="2371725"/>
            <wp:effectExtent l="19050" t="0" r="3810" b="0"/>
            <wp:wrapThrough wrapText="bothSides">
              <wp:wrapPolygon edited="0">
                <wp:start x="-163" y="0"/>
                <wp:lineTo x="-163" y="21513"/>
                <wp:lineTo x="21633" y="21513"/>
                <wp:lineTo x="21633" y="0"/>
                <wp:lineTo x="-163" y="0"/>
              </wp:wrapPolygon>
            </wp:wrapThrough>
            <wp:docPr id="2" name="Рисунок 1" descr="http://im2-tub-ru.yandex.net/i?id=69827438-30-72&amp;n=21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69827438-30-72&amp;n=21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2178" w:rsidRPr="00E57994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  <w:t>Что эффективнее – похвала или наказание</w:t>
      </w:r>
      <w:proofErr w:type="gramStart"/>
      <w:r w:rsidR="00262178" w:rsidRPr="00E57994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  <w:t xml:space="preserve"> ?</w:t>
      </w:r>
      <w:proofErr w:type="gramEnd"/>
    </w:p>
    <w:p w:rsidR="00262178" w:rsidRPr="00F2575A" w:rsidRDefault="00262178" w:rsidP="00262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2575A">
        <w:rPr>
          <w:rFonts w:ascii="Times New Roman" w:eastAsia="Times New Roman" w:hAnsi="Times New Roman" w:cs="Times New Roman"/>
          <w:sz w:val="32"/>
          <w:szCs w:val="32"/>
        </w:rPr>
        <w:t>Практика показывает: взрослые очень скупы на одобрение, похвалу. На вопрос, часто ли тебя хвалят, дети обычно отвечают долгим молчанием. Одобрение и похвала стимулируют ребенка, повышают мотивацию на успех. Замечания, угрозы, наказания, иногда бывают эффективны, но срок действия этих мер кратко времен. У большинства детей они вызывают обиду, тревогу, усиливают боязнь неудачи. А тревога и боязнь провоцируют новые проступки, хотя страх наказания нередко создает иллюзию позитивного изменения ситуации. Чаще хвалите ребенка, чем осуждайте, подбадривайте, а не подмечайте неудачи, вселяйте надежду, а не подчеркивайте, что изменить ситуацию невозможно</w:t>
      </w:r>
    </w:p>
    <w:p w:rsidR="00262178" w:rsidRPr="00F2575A" w:rsidRDefault="00262178" w:rsidP="002621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2575A">
        <w:rPr>
          <w:rFonts w:ascii="Times New Roman" w:eastAsia="Times New Roman" w:hAnsi="Times New Roman" w:cs="Times New Roman"/>
          <w:sz w:val="32"/>
          <w:szCs w:val="32"/>
        </w:rPr>
        <w:t>Чтобы ребенок поверил в свой успех, в это прежде всего, должны поверить взрослые. Наказывать легче, воспитывать труднее.</w:t>
      </w:r>
    </w:p>
    <w:p w:rsidR="00262178" w:rsidRPr="00F2575A" w:rsidRDefault="00262178" w:rsidP="002621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2575A">
        <w:rPr>
          <w:rFonts w:ascii="Times New Roman" w:eastAsia="Times New Roman" w:hAnsi="Times New Roman" w:cs="Times New Roman"/>
          <w:sz w:val="32"/>
          <w:szCs w:val="32"/>
        </w:rPr>
        <w:t>Не создавайте сами опасных прецедентов и резко ограничьте круг запретов. Если вы что-то разрешили ребенку вчера, разрешите и сегодня. Будьте последовательны.</w:t>
      </w:r>
    </w:p>
    <w:p w:rsidR="00262178" w:rsidRPr="00F2575A" w:rsidRDefault="00262178" w:rsidP="002621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2575A">
        <w:rPr>
          <w:rFonts w:ascii="Times New Roman" w:eastAsia="Times New Roman" w:hAnsi="Times New Roman" w:cs="Times New Roman"/>
          <w:sz w:val="32"/>
          <w:szCs w:val="32"/>
        </w:rPr>
        <w:t>Запреты всех взрослых в семье должны быть одинаковыми.</w:t>
      </w:r>
    </w:p>
    <w:p w:rsidR="00262178" w:rsidRPr="00F2575A" w:rsidRDefault="00262178" w:rsidP="002621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2575A">
        <w:rPr>
          <w:rFonts w:ascii="Times New Roman" w:eastAsia="Times New Roman" w:hAnsi="Times New Roman" w:cs="Times New Roman"/>
          <w:sz w:val="32"/>
          <w:szCs w:val="32"/>
        </w:rPr>
        <w:t>Воинственность ребенка можно погасить своим спокойствием.</w:t>
      </w:r>
    </w:p>
    <w:p w:rsidR="00262178" w:rsidRPr="00F2575A" w:rsidRDefault="00262178" w:rsidP="002621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2575A">
        <w:rPr>
          <w:rFonts w:ascii="Times New Roman" w:eastAsia="Times New Roman" w:hAnsi="Times New Roman" w:cs="Times New Roman"/>
          <w:sz w:val="32"/>
          <w:szCs w:val="32"/>
        </w:rPr>
        <w:t>Не ущемляйте достоинство и самолюбие ребенка.</w:t>
      </w:r>
    </w:p>
    <w:p w:rsidR="00262178" w:rsidRPr="00F2575A" w:rsidRDefault="00262178" w:rsidP="002621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2575A">
        <w:rPr>
          <w:rFonts w:ascii="Times New Roman" w:eastAsia="Times New Roman" w:hAnsi="Times New Roman" w:cs="Times New Roman"/>
          <w:sz w:val="32"/>
          <w:szCs w:val="32"/>
        </w:rPr>
        <w:t>Попытайтесь понять ребенка и оценить с его позиции плохой проступок.</w:t>
      </w:r>
    </w:p>
    <w:p w:rsidR="00262178" w:rsidRPr="00F2575A" w:rsidRDefault="00262178" w:rsidP="002621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2575A">
        <w:rPr>
          <w:rFonts w:ascii="Times New Roman" w:eastAsia="Times New Roman" w:hAnsi="Times New Roman" w:cs="Times New Roman"/>
          <w:sz w:val="32"/>
          <w:szCs w:val="32"/>
        </w:rPr>
        <w:t>Если есть сомнение, наказывать или нет, - не наказывайте!</w:t>
      </w:r>
    </w:p>
    <w:p w:rsidR="00262178" w:rsidRPr="00F2575A" w:rsidRDefault="00262178" w:rsidP="002621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2575A">
        <w:rPr>
          <w:rFonts w:ascii="Times New Roman" w:eastAsia="Times New Roman" w:hAnsi="Times New Roman" w:cs="Times New Roman"/>
          <w:sz w:val="32"/>
          <w:szCs w:val="32"/>
        </w:rPr>
        <w:t>Упрямство – свидетельство желания быть независимым;</w:t>
      </w:r>
      <w:r w:rsidRPr="00F2575A">
        <w:rPr>
          <w:rFonts w:ascii="Times New Roman" w:eastAsia="Times New Roman" w:hAnsi="Times New Roman" w:cs="Times New Roman"/>
          <w:sz w:val="32"/>
          <w:szCs w:val="32"/>
        </w:rPr>
        <w:br/>
        <w:t>Агрессия – ребенок ищет способ самозащиты;</w:t>
      </w:r>
      <w:r w:rsidRPr="00F2575A">
        <w:rPr>
          <w:rFonts w:ascii="Times New Roman" w:eastAsia="Times New Roman" w:hAnsi="Times New Roman" w:cs="Times New Roman"/>
          <w:sz w:val="32"/>
          <w:szCs w:val="32"/>
        </w:rPr>
        <w:br/>
        <w:t>Суета, беготня – ребенок дает выход энергии.</w:t>
      </w:r>
      <w:r w:rsidR="00F2575A" w:rsidRPr="00F2575A">
        <w:rPr>
          <w:sz w:val="32"/>
          <w:szCs w:val="32"/>
        </w:rPr>
        <w:t xml:space="preserve"> </w:t>
      </w:r>
    </w:p>
    <w:p w:rsidR="00F2575A" w:rsidRDefault="00F2575A" w:rsidP="0026217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F2575A" w:rsidRDefault="00F2575A" w:rsidP="0026217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F2575A" w:rsidRDefault="00E57994" w:rsidP="0026217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108585</wp:posOffset>
            </wp:positionV>
            <wp:extent cx="3101340" cy="2076450"/>
            <wp:effectExtent l="19050" t="0" r="3810" b="0"/>
            <wp:wrapThrough wrapText="bothSides">
              <wp:wrapPolygon edited="0">
                <wp:start x="-133" y="0"/>
                <wp:lineTo x="-133" y="21402"/>
                <wp:lineTo x="21627" y="21402"/>
                <wp:lineTo x="21627" y="0"/>
                <wp:lineTo x="-133" y="0"/>
              </wp:wrapPolygon>
            </wp:wrapThrough>
            <wp:docPr id="1" name="Рисунок 1" descr="http://i3.woman.ru/images/article/5/4/img_54e9cf4ec6e4eac0f03d9a73d13c9b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3.woman.ru/images/article/5/4/img_54e9cf4ec6e4eac0f03d9a73d13c9b8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2178" w:rsidRPr="00E57994" w:rsidRDefault="00262178" w:rsidP="0026217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 w:rsidRPr="00E5799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Как нужно поощрять дошкольников</w:t>
      </w:r>
    </w:p>
    <w:p w:rsidR="00262178" w:rsidRPr="001A4B70" w:rsidRDefault="00262178" w:rsidP="0026217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262178" w:rsidRPr="001A4B70" w:rsidRDefault="00262178" w:rsidP="0026217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1A4B70">
        <w:rPr>
          <w:rFonts w:ascii="Times New Roman" w:eastAsia="Times New Roman" w:hAnsi="Times New Roman" w:cs="Times New Roman"/>
          <w:sz w:val="36"/>
          <w:szCs w:val="36"/>
        </w:rPr>
        <w:t>Так, чтобы оценивая соотношение поощрений и наказаний, вы были уверены в том, что поощрений в количественном отношении больше. Это необходимо для создания положительного фона воспитательного процесса.</w:t>
      </w:r>
    </w:p>
    <w:p w:rsidR="00262178" w:rsidRPr="001A4B70" w:rsidRDefault="00262178" w:rsidP="0026217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1A4B70">
        <w:rPr>
          <w:rFonts w:ascii="Times New Roman" w:eastAsia="Times New Roman" w:hAnsi="Times New Roman" w:cs="Times New Roman"/>
          <w:sz w:val="36"/>
          <w:szCs w:val="36"/>
        </w:rPr>
        <w:t>Использовать минимальные вознаграждения, поскольку они вызывают ощущение радости, которое сопровождает успех и достижения ребенка. Выбирая подарок для поощрения, необходимо понимать, что это лишь символ успеха или достижения.</w:t>
      </w:r>
    </w:p>
    <w:p w:rsidR="00262178" w:rsidRPr="001A4B70" w:rsidRDefault="00262178" w:rsidP="0026217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1A4B70">
        <w:rPr>
          <w:rFonts w:ascii="Times New Roman" w:eastAsia="Times New Roman" w:hAnsi="Times New Roman" w:cs="Times New Roman"/>
          <w:sz w:val="36"/>
          <w:szCs w:val="36"/>
        </w:rPr>
        <w:t>Дети дошкольного возраста чувствительны к словам значимых для них взрослых (особенно девочки), поэтому поощрением для них могут служить удачно подобранные фразы и слова.</w:t>
      </w:r>
    </w:p>
    <w:p w:rsidR="00262178" w:rsidRPr="001A4B70" w:rsidRDefault="00262178" w:rsidP="0026217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1A4B70">
        <w:rPr>
          <w:rFonts w:ascii="Times New Roman" w:eastAsia="Times New Roman" w:hAnsi="Times New Roman" w:cs="Times New Roman"/>
          <w:sz w:val="36"/>
          <w:szCs w:val="36"/>
        </w:rPr>
        <w:t>Особо почетными поручениями, когда ребенку доверяется, поручается больше, чем обычно.</w:t>
      </w:r>
    </w:p>
    <w:p w:rsidR="00262178" w:rsidRPr="001A4B70" w:rsidRDefault="00262178" w:rsidP="0026217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1A4B70">
        <w:rPr>
          <w:rFonts w:ascii="Times New Roman" w:eastAsia="Times New Roman" w:hAnsi="Times New Roman" w:cs="Times New Roman"/>
          <w:sz w:val="36"/>
          <w:szCs w:val="36"/>
        </w:rPr>
        <w:t>Поощрять не только за результат, но и за попытку ребенка достигнуть результата, за старание, желание помочь и т. п.</w:t>
      </w:r>
    </w:p>
    <w:p w:rsidR="00262178" w:rsidRDefault="00262178"/>
    <w:p w:rsidR="002402FE" w:rsidRDefault="002402FE"/>
    <w:p w:rsidR="002402FE" w:rsidRDefault="002402FE"/>
    <w:p w:rsidR="002402FE" w:rsidRDefault="002402FE"/>
    <w:p w:rsidR="002402FE" w:rsidRPr="00A907E0" w:rsidRDefault="002402FE" w:rsidP="002402F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0"/>
        </w:rPr>
      </w:pPr>
      <w:r w:rsidRPr="00A907E0">
        <w:rPr>
          <w:rFonts w:ascii="Times New Roman" w:eastAsia="Times New Roman" w:hAnsi="Times New Roman" w:cs="Times New Roman"/>
          <w:b/>
          <w:bCs/>
          <w:noProof/>
          <w:color w:val="17365D" w:themeColor="text2" w:themeShade="BF"/>
          <w:sz w:val="40"/>
          <w:szCs w:val="40"/>
        </w:rPr>
        <w:lastRenderedPageBreak/>
        <w:drawing>
          <wp:anchor distT="0" distB="0" distL="114300" distR="114300" simplePos="0" relativeHeight="251661312" behindDoc="0" locked="0" layoutInCell="1" allowOverlap="1" wp14:anchorId="621EA0AA" wp14:editId="4C067C83">
            <wp:simplePos x="0" y="0"/>
            <wp:positionH relativeFrom="column">
              <wp:posOffset>2317750</wp:posOffset>
            </wp:positionH>
            <wp:positionV relativeFrom="paragraph">
              <wp:posOffset>-3810</wp:posOffset>
            </wp:positionV>
            <wp:extent cx="3381375" cy="2533650"/>
            <wp:effectExtent l="19050" t="0" r="9525" b="0"/>
            <wp:wrapThrough wrapText="bothSides">
              <wp:wrapPolygon edited="0">
                <wp:start x="-122" y="0"/>
                <wp:lineTo x="-122" y="21438"/>
                <wp:lineTo x="21661" y="21438"/>
                <wp:lineTo x="21661" y="0"/>
                <wp:lineTo x="-122" y="0"/>
              </wp:wrapPolygon>
            </wp:wrapThrough>
            <wp:docPr id="3" name="Рисунок 4" descr="http://im0-tub-ru.yandex.net/i?id=178953229-21-72&amp;n=21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0-tub-ru.yandex.net/i?id=178953229-21-72&amp;n=21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07E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0"/>
        </w:rPr>
        <w:t>Словесные способы поощрения и поддержки</w:t>
      </w:r>
    </w:p>
    <w:p w:rsidR="002402FE" w:rsidRPr="007B5E9E" w:rsidRDefault="002402FE" w:rsidP="002402F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B5E9E">
        <w:rPr>
          <w:rFonts w:ascii="Times New Roman" w:eastAsia="Times New Roman" w:hAnsi="Times New Roman" w:cs="Times New Roman"/>
          <w:sz w:val="32"/>
          <w:szCs w:val="32"/>
        </w:rPr>
        <w:t>Великолепно! Правильно! Хорошо! Необыкновенно! Прекрасно! Совершенно! Отлично! Замечательно! Превосходно! Чудно!</w:t>
      </w:r>
    </w:p>
    <w:p w:rsidR="002402FE" w:rsidRPr="007B5E9E" w:rsidRDefault="002402FE" w:rsidP="002402F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B5E9E">
        <w:rPr>
          <w:rFonts w:ascii="Times New Roman" w:eastAsia="Times New Roman" w:hAnsi="Times New Roman" w:cs="Times New Roman"/>
          <w:sz w:val="32"/>
          <w:szCs w:val="32"/>
        </w:rPr>
        <w:t>Ты делаешь это очень хорошо. Ты делаешь это красиво! Ты делаешь это сегодня значительно лучше. Хорошая работа! Еще немного времени, и у тебя это получится. С каждым днем у тебя получается все лучше. Я знал(а), что ты можешь сделать это. Твоя работа принесла мне много радости.</w:t>
      </w:r>
    </w:p>
    <w:p w:rsidR="002402FE" w:rsidRPr="007B5E9E" w:rsidRDefault="002402FE" w:rsidP="002402F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B5E9E">
        <w:rPr>
          <w:rFonts w:ascii="Times New Roman" w:eastAsia="Times New Roman" w:hAnsi="Times New Roman" w:cs="Times New Roman"/>
          <w:sz w:val="32"/>
          <w:szCs w:val="32"/>
        </w:rPr>
        <w:t>Это лучше всего! Еще лучше! Это лучше, чем всегда. Так держать! Ты это сможешь!</w:t>
      </w:r>
    </w:p>
    <w:p w:rsidR="002402FE" w:rsidRPr="007B5E9E" w:rsidRDefault="002402FE" w:rsidP="002402F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B5E9E">
        <w:rPr>
          <w:rFonts w:ascii="Times New Roman" w:eastAsia="Times New Roman" w:hAnsi="Times New Roman" w:cs="Times New Roman"/>
          <w:sz w:val="32"/>
          <w:szCs w:val="32"/>
        </w:rPr>
        <w:t>Поздравляю! Мои поздравления! Я очень горжусь тобой. Это уже успех! Это твоя победа. Сердечно рад(а) за тебя.</w:t>
      </w:r>
    </w:p>
    <w:p w:rsidR="002402FE" w:rsidRPr="007B5E9E" w:rsidRDefault="002402FE" w:rsidP="002402F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B5E9E">
        <w:rPr>
          <w:rFonts w:ascii="Times New Roman" w:eastAsia="Times New Roman" w:hAnsi="Times New Roman" w:cs="Times New Roman"/>
          <w:sz w:val="32"/>
          <w:szCs w:val="32"/>
        </w:rPr>
        <w:t>Ты настоящий мастер. Я верю в тебя, у тебя будет всегда получаться не хуже, чем сейчас. Хорошо запомнил(а)! Ты сейчас на правильном пути.</w:t>
      </w:r>
    </w:p>
    <w:p w:rsidR="002402FE" w:rsidRPr="007B5E9E" w:rsidRDefault="002402FE" w:rsidP="002402F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B5E9E">
        <w:rPr>
          <w:rFonts w:ascii="Times New Roman" w:eastAsia="Times New Roman" w:hAnsi="Times New Roman" w:cs="Times New Roman"/>
          <w:sz w:val="32"/>
          <w:szCs w:val="32"/>
        </w:rPr>
        <w:t>Молодец! Умница! Ты быстро учишься. Это то, что надо! Ты прав(а).</w:t>
      </w:r>
    </w:p>
    <w:p w:rsidR="002402FE" w:rsidRPr="007B5E9E" w:rsidRDefault="002402FE" w:rsidP="002402F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B5E9E">
        <w:rPr>
          <w:rFonts w:ascii="Times New Roman" w:eastAsia="Times New Roman" w:hAnsi="Times New Roman" w:cs="Times New Roman"/>
          <w:sz w:val="32"/>
          <w:szCs w:val="32"/>
        </w:rPr>
        <w:t>Большое тебе спасибо. Ты хороший(</w:t>
      </w:r>
      <w:proofErr w:type="spellStart"/>
      <w:r w:rsidRPr="007B5E9E">
        <w:rPr>
          <w:rFonts w:ascii="Times New Roman" w:eastAsia="Times New Roman" w:hAnsi="Times New Roman" w:cs="Times New Roman"/>
          <w:sz w:val="32"/>
          <w:szCs w:val="32"/>
        </w:rPr>
        <w:t>ая</w:t>
      </w:r>
      <w:proofErr w:type="spellEnd"/>
      <w:r w:rsidRPr="007B5E9E">
        <w:rPr>
          <w:rFonts w:ascii="Times New Roman" w:eastAsia="Times New Roman" w:hAnsi="Times New Roman" w:cs="Times New Roman"/>
          <w:sz w:val="32"/>
          <w:szCs w:val="32"/>
        </w:rPr>
        <w:t>)! Ты — чудо!</w:t>
      </w:r>
    </w:p>
    <w:p w:rsidR="002402FE" w:rsidRDefault="002402FE" w:rsidP="00240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</w:t>
      </w:r>
    </w:p>
    <w:p w:rsidR="002402FE" w:rsidRPr="007B5E9E" w:rsidRDefault="002402FE" w:rsidP="00240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402FE" w:rsidRDefault="002402FE" w:rsidP="002402F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2402FE" w:rsidRDefault="002402FE" w:rsidP="002402F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2402FE" w:rsidRPr="00A907E0" w:rsidRDefault="002402FE" w:rsidP="002402F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 w:rsidRPr="00A907E0">
        <w:rPr>
          <w:rFonts w:ascii="Times New Roman" w:eastAsia="Times New Roman" w:hAnsi="Times New Roman" w:cs="Times New Roman"/>
          <w:b/>
          <w:bCs/>
          <w:noProof/>
          <w:color w:val="FF0000"/>
          <w:sz w:val="40"/>
          <w:szCs w:val="40"/>
        </w:rPr>
        <w:lastRenderedPageBreak/>
        <w:drawing>
          <wp:anchor distT="0" distB="0" distL="114300" distR="114300" simplePos="0" relativeHeight="251662336" behindDoc="0" locked="0" layoutInCell="1" allowOverlap="1" wp14:anchorId="2FE396DE" wp14:editId="491F7DFE">
            <wp:simplePos x="0" y="0"/>
            <wp:positionH relativeFrom="column">
              <wp:posOffset>3603625</wp:posOffset>
            </wp:positionH>
            <wp:positionV relativeFrom="paragraph">
              <wp:posOffset>-3810</wp:posOffset>
            </wp:positionV>
            <wp:extent cx="2085975" cy="2838450"/>
            <wp:effectExtent l="19050" t="0" r="9525" b="0"/>
            <wp:wrapThrough wrapText="bothSides">
              <wp:wrapPolygon edited="0">
                <wp:start x="-197" y="0"/>
                <wp:lineTo x="-197" y="21455"/>
                <wp:lineTo x="21699" y="21455"/>
                <wp:lineTo x="21699" y="0"/>
                <wp:lineTo x="-197" y="0"/>
              </wp:wrapPolygon>
            </wp:wrapThrough>
            <wp:docPr id="4" name="irc_mi" descr="http://detskiy-psiholig.ru/wp-content/uploads/2011/10/278036_92394-7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etskiy-psiholig.ru/wp-content/uploads/2011/10/278036_92394-700x5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07E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Как нельзя наказывать дошкольников</w:t>
      </w:r>
      <w:r w:rsidRPr="00A907E0">
        <w:rPr>
          <w:color w:val="FF0000"/>
        </w:rPr>
        <w:t xml:space="preserve"> </w:t>
      </w:r>
    </w:p>
    <w:p w:rsidR="002402FE" w:rsidRPr="007B5E9E" w:rsidRDefault="002402FE" w:rsidP="002402F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7B5E9E">
        <w:rPr>
          <w:rFonts w:ascii="Times New Roman" w:eastAsia="Times New Roman" w:hAnsi="Times New Roman" w:cs="Times New Roman"/>
          <w:sz w:val="32"/>
          <w:szCs w:val="32"/>
        </w:rPr>
        <w:t>Молчанием. Выдержать бойкот ребенку дошкольного возраста чрезвычайно трудно. Для этого ему может потребоваться напряжение всех психических сил.</w:t>
      </w:r>
    </w:p>
    <w:p w:rsidR="002402FE" w:rsidRPr="007B5E9E" w:rsidRDefault="002402FE" w:rsidP="002402F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B5E9E">
        <w:rPr>
          <w:rFonts w:ascii="Times New Roman" w:eastAsia="Times New Roman" w:hAnsi="Times New Roman" w:cs="Times New Roman"/>
          <w:sz w:val="32"/>
          <w:szCs w:val="32"/>
        </w:rPr>
        <w:t>Говорить: "Я тебя больше не люблю!" и т. п. Лишение любви — это самое сильное наказание. Его опасно применять к детям дошкольного возраста.</w:t>
      </w:r>
    </w:p>
    <w:p w:rsidR="002402FE" w:rsidRPr="007B5E9E" w:rsidRDefault="002402FE" w:rsidP="002402F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B5E9E">
        <w:rPr>
          <w:rFonts w:ascii="Times New Roman" w:eastAsia="Times New Roman" w:hAnsi="Times New Roman" w:cs="Times New Roman"/>
          <w:sz w:val="32"/>
          <w:szCs w:val="32"/>
        </w:rPr>
        <w:t>Физически, поскольку за внешней эффективностью, кроме страха, не скрывается ничего. И утешать себя тем, что вы бьете ребенка для его же блага, бесполезно. Вреда здесь больше: вы не только учите малыша бояться наказания, но и преподаете ему урок жестокости.</w:t>
      </w:r>
    </w:p>
    <w:p w:rsidR="002402FE" w:rsidRPr="007B5E9E" w:rsidRDefault="002402FE" w:rsidP="002402F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B5E9E">
        <w:rPr>
          <w:rFonts w:ascii="Times New Roman" w:eastAsia="Times New Roman" w:hAnsi="Times New Roman" w:cs="Times New Roman"/>
          <w:sz w:val="32"/>
          <w:szCs w:val="32"/>
        </w:rPr>
        <w:t>Кричать на ребенка, поскольку крик воспринимается дошкольником как словесное битье.</w:t>
      </w:r>
    </w:p>
    <w:p w:rsidR="002402FE" w:rsidRPr="007B5E9E" w:rsidRDefault="002402FE" w:rsidP="002402F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B5E9E">
        <w:rPr>
          <w:rFonts w:ascii="Times New Roman" w:eastAsia="Times New Roman" w:hAnsi="Times New Roman" w:cs="Times New Roman"/>
          <w:sz w:val="32"/>
          <w:szCs w:val="32"/>
        </w:rPr>
        <w:t>Чрезмерно, забывая о том, что поощрений при воспитании ребенка должно быть больше, чем наказаний.</w:t>
      </w:r>
    </w:p>
    <w:p w:rsidR="002402FE" w:rsidRDefault="002402FE" w:rsidP="002402F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B5E9E">
        <w:rPr>
          <w:rFonts w:ascii="Times New Roman" w:eastAsia="Times New Roman" w:hAnsi="Times New Roman" w:cs="Times New Roman"/>
          <w:sz w:val="32"/>
          <w:szCs w:val="32"/>
        </w:rPr>
        <w:t>Длительно по времени и спустя продолжительное время после проступка (чем меньше ребенок, тем ближе должно быть наказание к проступку).</w:t>
      </w:r>
    </w:p>
    <w:p w:rsidR="002402FE" w:rsidRPr="007B6C1A" w:rsidRDefault="002402FE" w:rsidP="002402F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B6C1A">
        <w:rPr>
          <w:rFonts w:ascii="Times New Roman" w:eastAsia="Times New Roman" w:hAnsi="Times New Roman" w:cs="Times New Roman"/>
          <w:sz w:val="32"/>
          <w:szCs w:val="32"/>
        </w:rPr>
        <w:t>Упрекать и поминать былые грехи ребенка, тем самым закрепляя его плохое поведение</w:t>
      </w:r>
    </w:p>
    <w:p w:rsidR="002402FE" w:rsidRDefault="002402FE"/>
    <w:sectPr w:rsidR="002402FE" w:rsidSect="00E57994">
      <w:pgSz w:w="11906" w:h="16838"/>
      <w:pgMar w:top="1134" w:right="850" w:bottom="1134" w:left="1701" w:header="708" w:footer="708" w:gutter="0"/>
      <w:pgBorders w:offsetFrom="page">
        <w:top w:val="peopleWaving" w:sz="15" w:space="24" w:color="E36C0A" w:themeColor="accent6" w:themeShade="BF"/>
        <w:left w:val="peopleWaving" w:sz="15" w:space="24" w:color="E36C0A" w:themeColor="accent6" w:themeShade="BF"/>
        <w:bottom w:val="peopleWaving" w:sz="15" w:space="24" w:color="E36C0A" w:themeColor="accent6" w:themeShade="BF"/>
        <w:right w:val="peopleWaving" w:sz="15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40082"/>
    <w:multiLevelType w:val="multilevel"/>
    <w:tmpl w:val="4F4A4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3503B8"/>
    <w:multiLevelType w:val="multilevel"/>
    <w:tmpl w:val="B7D26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2428BE"/>
    <w:multiLevelType w:val="multilevel"/>
    <w:tmpl w:val="1124D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1D6397"/>
    <w:multiLevelType w:val="multilevel"/>
    <w:tmpl w:val="0072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2178"/>
    <w:rsid w:val="00174677"/>
    <w:rsid w:val="001B45B3"/>
    <w:rsid w:val="002402FE"/>
    <w:rsid w:val="00262178"/>
    <w:rsid w:val="00353548"/>
    <w:rsid w:val="009B68C9"/>
    <w:rsid w:val="00B83B54"/>
    <w:rsid w:val="00CA44EE"/>
    <w:rsid w:val="00E57994"/>
    <w:rsid w:val="00F2575A"/>
    <w:rsid w:val="00FB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source=wiz&amp;fp=0&amp;img_url=http://klub-drug.ru/wp-content/uploads/2012/03/rugat_rebenka.jpg&amp;text=%D0%BA%D0%B0%D1%80%D1%82%D0%B8%D0%BD%D0%BA%D0%B8%20%D0%BD%D0%B0%20%D0%BF%D0%BE%D1%85%D0%B2%D0%B0%D0%BB%D0%B0%20%D0%B8%20%D0%BD%D0%B0%D0%BA%D0%B0%D0%B7%D0%B0%D0%BD%D0%B8%D0%B5%20%D0%B4%D0%BE%D1%88%D0%BA%D0%BE%D0%BB%D1%8C%D0%BD%D0%B8%D0%BA%D0%BE%D0%B2&amp;noreask=1&amp;pos=10&amp;lr=16&amp;rpt=simage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mages.yandex.ru/yandsearch?source=wiz&amp;fp=0&amp;img_url=http://shkolazhizni.ru/img/content/i10/10301.jpg&amp;text=%D0%BA%D0%B0%D1%80%D1%82%D0%B8%D0%BD%D0%BA%D0%B8%20%D0%BD%D0%B0%20%D0%BF%D0%BE%D1%85%D0%B2%D0%B0%D0%BB%D0%B0%20%D0%B8%20%D0%BD%D0%B0%D0%BA%D0%B0%D0%B7%D0%B0%D0%BD%D0%B8%D0%B5%20%D0%B4%D0%BE%D1%88%D0%BA%D0%BE%D0%BB%D1%8C%D0%BD%D0%B8%D0%BA%D0%BE%D0%B2&amp;noreask=1&amp;pos=9&amp;lr=16&amp;rpt=simag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FC805-B1DB-4B8B-9ED1-CE2208E41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Давыдова</cp:lastModifiedBy>
  <cp:revision>11</cp:revision>
  <cp:lastPrinted>2013-11-05T09:46:00Z</cp:lastPrinted>
  <dcterms:created xsi:type="dcterms:W3CDTF">2013-11-03T12:05:00Z</dcterms:created>
  <dcterms:modified xsi:type="dcterms:W3CDTF">2023-03-20T13:31:00Z</dcterms:modified>
</cp:coreProperties>
</file>