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30" w:rsidRPr="00DF4F30" w:rsidRDefault="00DF4F30" w:rsidP="00DF4F30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</w:pPr>
      <w:r w:rsidRPr="00DF4F30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2 младшая</w:t>
      </w:r>
      <w:r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 xml:space="preserve">  и средняя группы</w:t>
      </w:r>
    </w:p>
    <w:p w:rsidR="008D6E7A" w:rsidRPr="008D6E7A" w:rsidRDefault="008D6E7A" w:rsidP="008D6E7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6E7A">
        <w:rPr>
          <w:rFonts w:ascii="Times New Roman" w:eastAsia="Times New Roman" w:hAnsi="Times New Roman" w:cs="Times New Roman"/>
          <w:b/>
          <w:bCs/>
          <w:sz w:val="27"/>
          <w:szCs w:val="27"/>
        </w:rPr>
        <w:t>Упражнения с мячом для развития предметной ловкости</w:t>
      </w:r>
    </w:p>
    <w:p w:rsidR="008D6E7A" w:rsidRP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Игры с мячом, они всегда вызывают интерес у детей, да и у взрослых! Игры с мячом воспитывают такие важные качества, как ловкость и быстроту.</w:t>
      </w:r>
    </w:p>
    <w:p w:rsidR="008D6E7A" w:rsidRP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Тонкие </w:t>
      </w:r>
      <w:proofErr w:type="spellStart"/>
      <w:r w:rsidRPr="008D6E7A">
        <w:rPr>
          <w:rFonts w:ascii="Times New Roman" w:eastAsia="Times New Roman" w:hAnsi="Times New Roman" w:cs="Times New Roman"/>
          <w:sz w:val="24"/>
          <w:szCs w:val="24"/>
        </w:rPr>
        <w:t>высококоординированные</w:t>
      </w:r>
      <w:proofErr w:type="spellEnd"/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 движения рукой, особенно кистью и еще больше пальцами, управляются высшим отделом мозга – корой больших полушарий и имеют там широчайшее представительство. Упражнения просты и разнообразны, потому не сопровождаются обширными комментариями и методическими указаниями. Многочисленное их повторение в самых разнообразных условиях (дома, на улице, на снегу и в воде) создаст хороший фон для развития ловкости, будет способствовать закреплению элементарных двигательных навыков.</w:t>
      </w:r>
    </w:p>
    <w:p w:rsidR="008D6E7A" w:rsidRPr="008D6E7A" w:rsidRDefault="008D6E7A" w:rsidP="008D6E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с мячом (для детей с 3 до 5 лет)</w:t>
      </w:r>
      <w:r w:rsidR="00DF4F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D6E7A" w:rsidRP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Покати мяч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Взрослый и ребенок перекатывают мяч друг другу по полу.</w:t>
      </w:r>
    </w:p>
    <w:p w:rsidR="008D6E7A" w:rsidRP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Мяч в ворота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Ребенок должен закатить с некоторого расстояния мяч в «ворота». Для обозначения «ворот» можно использовать различные предметы, например обычные кубики или ножки стула.</w:t>
      </w:r>
    </w:p>
    <w:p w:rsidR="008D6E7A" w:rsidRP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Передача мяча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Ребенок выпускает мяч из рук, приговаривая: раз, два, три: мяч скорей беги! (Бросает его взрослым с небольшим отскоком от пола.)</w:t>
      </w:r>
    </w:p>
    <w:p w:rsidR="008D6E7A" w:rsidRP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Подбрось мяч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Двумя руками брось мяч вверх и поймай</w:t>
      </w:r>
      <w:proofErr w:type="gramStart"/>
      <w:r w:rsidRPr="008D6E7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</w:p>
    <w:p w:rsidR="008D6E7A" w:rsidRP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Передача и ловля мяча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Встать напротив мамы или папы: «Ты поймай мой яркий мяч и отдай его, не прячь!»</w:t>
      </w:r>
    </w:p>
    <w:p w:rsidR="008D6E7A" w:rsidRP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Бросание мяча об пол и ловля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«Девочки, мальчики! Поиграем в мячики? Мячик наш в прискок пошел</w:t>
      </w:r>
      <w:proofErr w:type="gramStart"/>
      <w:r w:rsidRPr="008D6E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E7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D6E7A">
        <w:rPr>
          <w:rFonts w:ascii="Times New Roman" w:eastAsia="Times New Roman" w:hAnsi="Times New Roman" w:cs="Times New Roman"/>
          <w:sz w:val="24"/>
          <w:szCs w:val="24"/>
        </w:rPr>
        <w:t>остучим мячом о пол!»</w:t>
      </w:r>
    </w:p>
    <w:p w:rsidR="008D6E7A" w:rsidRP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Переложи мяч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. Ребенок должен принять исходное положение </w:t>
      </w:r>
      <w:proofErr w:type="gramStart"/>
      <w:r w:rsidRPr="008D6E7A">
        <w:rPr>
          <w:rFonts w:ascii="Times New Roman" w:eastAsia="Times New Roman" w:hAnsi="Times New Roman" w:cs="Times New Roman"/>
          <w:sz w:val="24"/>
          <w:szCs w:val="24"/>
        </w:rPr>
        <w:t>упор</w:t>
      </w:r>
      <w:proofErr w:type="gramEnd"/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 сидя сзади. Зажав мяч обеими ногами поднять его с пола и перенести слева направо. Затем сделать то же справа налево.</w:t>
      </w:r>
    </w:p>
    <w:p w:rsidR="008D6E7A" w:rsidRP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Послушный мяч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. Лежа на спине, зажать мяч между ногами. Повернуться на живот, не выронив мяча. Повторить 4-6 </w:t>
      </w:r>
      <w:proofErr w:type="gramStart"/>
      <w:r w:rsidRPr="008D6E7A"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gramEnd"/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 «Вот </w:t>
      </w:r>
      <w:proofErr w:type="gramStart"/>
      <w:r w:rsidRPr="008D6E7A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 послушный мяч! Между ног его запрячь.</w:t>
      </w:r>
    </w:p>
    <w:p w:rsidR="008D6E7A" w:rsidRDefault="008D6E7A" w:rsidP="008D6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Повернись и оглянись! Мячик, на пол не катись!»</w:t>
      </w:r>
    </w:p>
    <w:p w:rsidR="008D6E7A" w:rsidRDefault="008D6E7A" w:rsidP="008D6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32402" cy="3888188"/>
            <wp:effectExtent l="19050" t="0" r="0" b="0"/>
            <wp:docPr id="1" name="Рисунок 1" descr="https://www.culture.ru/storage/images/9ab49917b34d4961d6a1c41040c85ce4/fd854c23289f239762b5701ca06fcd0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9ab49917b34d4961d6a1c41040c85ce4/fd854c23289f239762b5701ca06fcd0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069" cy="388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06" w:rsidRPr="00DF4F30" w:rsidRDefault="00DF4F30" w:rsidP="00DF4F30">
      <w:pPr>
        <w:spacing w:after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DF4F3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lastRenderedPageBreak/>
        <w:t>Старшая и Подготовительная группы</w:t>
      </w:r>
    </w:p>
    <w:p w:rsidR="008D6E7A" w:rsidRDefault="008D6E7A" w:rsidP="00DF4F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Школа мяча (для детей с 5 до 7лет)</w:t>
      </w:r>
    </w:p>
    <w:p w:rsidR="00F12A06" w:rsidRPr="008D6E7A" w:rsidRDefault="00F12A06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Игры с мячом, они всегда вызывают интерес у детей, да и у взрослых! Игры с мячом воспитывают такие важные качества, как ловкость и быстроту.</w:t>
      </w:r>
    </w:p>
    <w:p w:rsidR="00F12A06" w:rsidRPr="008D6E7A" w:rsidRDefault="00F12A06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Тонкие </w:t>
      </w:r>
      <w:proofErr w:type="spellStart"/>
      <w:r w:rsidRPr="008D6E7A">
        <w:rPr>
          <w:rFonts w:ascii="Times New Roman" w:eastAsia="Times New Roman" w:hAnsi="Times New Roman" w:cs="Times New Roman"/>
          <w:sz w:val="24"/>
          <w:szCs w:val="24"/>
        </w:rPr>
        <w:t>высококоординированные</w:t>
      </w:r>
      <w:proofErr w:type="spellEnd"/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 движения рукой, особенно кистью и еще больше пальцами, управляются высшим отделом мозга – корой больших полушарий и имеют там широчайшее представительство. Упражнения просты и разнообразны, потому не сопровождаются обширными комментариями и методическими указаниями. Многочисленное их повторение в самых разнообразных условиях (дома, на улице, на снегу и в воде) создаст хороший фон для развития ловкости, будет способствовать закреплению элементарных двигательных навыков.</w:t>
      </w:r>
    </w:p>
    <w:p w:rsidR="008D6E7A" w:rsidRPr="008D6E7A" w:rsidRDefault="008D6E7A" w:rsidP="00F12A06">
      <w:pPr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sz w:val="24"/>
          <w:szCs w:val="24"/>
        </w:rPr>
        <w:t>Вариант 1.</w:t>
      </w:r>
    </w:p>
    <w:p w:rsidR="008D6E7A" w:rsidRPr="008D6E7A" w:rsidRDefault="008D6E7A" w:rsidP="008D6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Бросить мяч вверх, хлопнуть в ладоши за спиной и поймать мяч.</w:t>
      </w:r>
    </w:p>
    <w:p w:rsidR="008D6E7A" w:rsidRPr="008D6E7A" w:rsidRDefault="008D6E7A" w:rsidP="008D6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Бросить мяч вверх, повернуться кругом и поймать мяч.</w:t>
      </w:r>
    </w:p>
    <w:p w:rsidR="008D6E7A" w:rsidRPr="008D6E7A" w:rsidRDefault="008D6E7A" w:rsidP="008D6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Бросить мяч вверх, сесть, скрестив ноги, и поймать мяч.</w:t>
      </w:r>
    </w:p>
    <w:p w:rsidR="008D6E7A" w:rsidRPr="008D6E7A" w:rsidRDefault="008D6E7A" w:rsidP="00F12A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Сесть на корточки, бросить мяч вверх, вскочить на ноги и поймать мяч.</w:t>
      </w:r>
    </w:p>
    <w:p w:rsidR="008D6E7A" w:rsidRPr="008D6E7A" w:rsidRDefault="008D6E7A" w:rsidP="00F12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sz w:val="24"/>
          <w:szCs w:val="24"/>
        </w:rPr>
        <w:t>Вариант 2.</w:t>
      </w:r>
    </w:p>
    <w:p w:rsidR="008D6E7A" w:rsidRPr="008D6E7A" w:rsidRDefault="008D6E7A" w:rsidP="00F12A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Ударить мяч о землю так, чтобы он высоко подпрыгнул</w:t>
      </w:r>
      <w:proofErr w:type="gramStart"/>
      <w:r w:rsidRPr="008D6E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D6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E7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8D6E7A">
        <w:rPr>
          <w:rFonts w:ascii="Times New Roman" w:eastAsia="Times New Roman" w:hAnsi="Times New Roman" w:cs="Times New Roman"/>
          <w:sz w:val="24"/>
          <w:szCs w:val="24"/>
        </w:rPr>
        <w:t>атем нагнуться, дотронуться концами пальцев до носков ног и, выпрямившись, поймать мяч.</w:t>
      </w:r>
    </w:p>
    <w:p w:rsidR="008D6E7A" w:rsidRPr="008D6E7A" w:rsidRDefault="008D6E7A" w:rsidP="00F12A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Сильно ударить мяч перед собой о землю, повернуться кругом и поймать мяч.</w:t>
      </w:r>
    </w:p>
    <w:p w:rsidR="008D6E7A" w:rsidRPr="008D6E7A" w:rsidRDefault="008D6E7A" w:rsidP="00F12A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Начертить на земле круг (в окружности 12 шагов, в поперечнике 4 шага), обежать его 3 раза, отбивая мяч ладонью одной руки (то правой, то левой).</w:t>
      </w:r>
    </w:p>
    <w:p w:rsidR="008D6E7A" w:rsidRPr="008D6E7A" w:rsidRDefault="008D6E7A" w:rsidP="00F12A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sz w:val="24"/>
          <w:szCs w:val="24"/>
        </w:rPr>
        <w:t>Приподнять правую ногу, слегка вытянув ее вперед, и бросить мяч левой рукой о землю так, чтобы он пролетел под правой ногой. Затем поймать отскочивший мяч справа, не опуская ноги. Сделать то же упражнение, приподняв левую ногу и бросив мяч левой рукой.</w:t>
      </w:r>
    </w:p>
    <w:p w:rsidR="008D6E7A" w:rsidRPr="008D6E7A" w:rsidRDefault="008D6E7A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Каждое упражнение играющий вначале повторяет по одному разу. Затем после выполнения всех упражнений или при допущенной ребенком во время игры ошибке в игру вступает партнер и повторяет те же упражнения. Игра постепенно усложняется – увеличивается количество бросков. Упражнения выполняются последовательно, одно за другим. На каждое упражнение допускается по две попытки.</w:t>
      </w:r>
    </w:p>
    <w:p w:rsidR="008D6E7A" w:rsidRPr="008D6E7A" w:rsidRDefault="008D6E7A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Жонглер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Перебрасывание и жонглирование набивного мяча (до 2-х кг) из руки в руку, из-за спины, через плечо.</w:t>
      </w:r>
    </w:p>
    <w:p w:rsidR="008D6E7A" w:rsidRPr="008D6E7A" w:rsidRDefault="008D6E7A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Лови мяч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Броски и ловля баскетбольного мяча, подбрасывание вверх дополнительными двигательными действиями: поворотами,</w:t>
      </w:r>
      <w:r w:rsidR="00F12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приседаниями, прыжками, рывками в сторону.</w:t>
      </w:r>
    </w:p>
    <w:p w:rsidR="008D6E7A" w:rsidRPr="008D6E7A" w:rsidRDefault="008D6E7A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Малый мяч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Подбрасывание и ловля малого мяча с дополнительными движениями: приседанием, хлопками, поворотами, другими ручными двигательными действиями.</w:t>
      </w:r>
    </w:p>
    <w:p w:rsidR="008D6E7A" w:rsidRPr="008D6E7A" w:rsidRDefault="008D6E7A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Крутящийся мяч</w:t>
      </w:r>
      <w:r w:rsidRPr="008D6E7A">
        <w:rPr>
          <w:rFonts w:ascii="Times New Roman" w:eastAsia="Times New Roman" w:hAnsi="Times New Roman" w:cs="Times New Roman"/>
          <w:sz w:val="24"/>
          <w:szCs w:val="24"/>
        </w:rPr>
        <w:t>. Вращение мяча вокруг разных частей тела с продвижением вперед и назад, в беге, в прыжках.</w:t>
      </w:r>
    </w:p>
    <w:p w:rsidR="00840F5C" w:rsidRDefault="00F12A06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542290</wp:posOffset>
            </wp:positionV>
            <wp:extent cx="3810000" cy="2536190"/>
            <wp:effectExtent l="19050" t="0" r="0" b="0"/>
            <wp:wrapSquare wrapText="bothSides"/>
            <wp:docPr id="4" name="Рисунок 4" descr="https://avatars.mds.yandex.net/get-pdb/251121/3d863486-c41c-47e4-a49e-c0a26730ca2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51121/3d863486-c41c-47e4-a49e-c0a26730ca25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E7A" w:rsidRPr="008D6E7A">
        <w:rPr>
          <w:rFonts w:ascii="Times New Roman" w:eastAsia="Times New Roman" w:hAnsi="Times New Roman" w:cs="Times New Roman"/>
          <w:b/>
          <w:bCs/>
          <w:sz w:val="24"/>
          <w:szCs w:val="24"/>
        </w:rPr>
        <w:t>Ловля с перекатами</w:t>
      </w:r>
      <w:r w:rsidR="008D6E7A" w:rsidRPr="008D6E7A">
        <w:rPr>
          <w:rFonts w:ascii="Times New Roman" w:eastAsia="Times New Roman" w:hAnsi="Times New Roman" w:cs="Times New Roman"/>
          <w:sz w:val="24"/>
          <w:szCs w:val="24"/>
        </w:rPr>
        <w:t>. Броски и ловля отскочившего мяча с перекатом на спину из различных исходных 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DF4F30" w:rsidRDefault="00DF4F30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30" w:rsidRDefault="00DF4F30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30" w:rsidRDefault="00DF4F30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30" w:rsidRDefault="00DF4F30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30" w:rsidRDefault="00DF4F30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30" w:rsidRDefault="00DF4F30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30" w:rsidRDefault="00DF4F30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30" w:rsidRDefault="00DF4F30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30" w:rsidRDefault="00DF4F30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30" w:rsidRDefault="00DF4F30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30" w:rsidRDefault="00DF4F30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30" w:rsidRDefault="00DF4F30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30" w:rsidRDefault="00DF4F30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30" w:rsidRDefault="00DF4F30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30" w:rsidRDefault="00DF4F30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30" w:rsidRDefault="00DF4F30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30" w:rsidRDefault="00DF4F30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30" w:rsidRDefault="00DF4F30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30" w:rsidRDefault="00DF4F30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 </w:t>
      </w:r>
      <w:r w:rsidR="00240CAB">
        <w:rPr>
          <w:rFonts w:ascii="Times New Roman" w:eastAsia="Times New Roman" w:hAnsi="Times New Roman" w:cs="Times New Roman"/>
          <w:sz w:val="24"/>
          <w:szCs w:val="24"/>
        </w:rPr>
        <w:t>для Старших и Подготовительных групп:</w:t>
      </w:r>
    </w:p>
    <w:p w:rsidR="00DF4F30" w:rsidRDefault="00DF4F30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30" w:rsidRDefault="00D52711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gramStart"/>
        <w:r w:rsidR="00DF4F30" w:rsidRPr="00697705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https://yandex.ru/video/preview/?filmId=10108237884693250945&amp;text=%D1%84%D0%B8%D0%B7%D0%BA%D1%83%D0%BB%D1%8C%D1%82%D1%83%D1%80%D0%B0%20%D0%B4%D0%BE%D0%BC%D0%B0%20%D0%B4%D0%BB%D1%8F%20%D0%B4%D0%BE%D1%88%D0%BA%D0%BE%D0%BB%D1</w:t>
        </w:r>
        <w:proofErr w:type="gramEnd"/>
        <w:r w:rsidR="00DF4F30" w:rsidRPr="00697705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%8C%D0%BD%D0%B8%D0%BA%D0%BE%D0%B2&amp;path=wizard&amp;parent-reqid=1586259515284125-467482630747301397800326-production-app-host-vla-web-yp-124&amp;redircnt=1586863438.1</w:t>
        </w:r>
      </w:hyperlink>
    </w:p>
    <w:p w:rsidR="00240CAB" w:rsidRDefault="00240CAB" w:rsidP="00F1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CAB" w:rsidRDefault="00240CAB" w:rsidP="00240C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2младшей:</w:t>
      </w:r>
    </w:p>
    <w:p w:rsidR="00DF4F30" w:rsidRDefault="00D52711" w:rsidP="00240CAB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40CAB" w:rsidRPr="0062120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https://www.youtube.com/watch?v=9qu2TwyyJII&amp;feature=youtu.be&amp;list=PLIdM5W7cLpWEBZpE6rAQ6oHez9zIsXynj</w:t>
        </w:r>
      </w:hyperlink>
    </w:p>
    <w:p w:rsidR="00240CAB" w:rsidRPr="00240CAB" w:rsidRDefault="00240CAB" w:rsidP="00240CA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40CAB" w:rsidRPr="00240CAB" w:rsidSect="008D6E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0805"/>
    <w:multiLevelType w:val="multilevel"/>
    <w:tmpl w:val="2FDC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83175"/>
    <w:multiLevelType w:val="multilevel"/>
    <w:tmpl w:val="20A8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6E7A"/>
    <w:rsid w:val="00182AA4"/>
    <w:rsid w:val="00240CAB"/>
    <w:rsid w:val="00840F5C"/>
    <w:rsid w:val="008D6E7A"/>
    <w:rsid w:val="00D52711"/>
    <w:rsid w:val="00DF4F30"/>
    <w:rsid w:val="00E40759"/>
    <w:rsid w:val="00E918A0"/>
    <w:rsid w:val="00F12A06"/>
    <w:rsid w:val="00F2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A0"/>
  </w:style>
  <w:style w:type="paragraph" w:styleId="3">
    <w:name w:val="heading 3"/>
    <w:basedOn w:val="a"/>
    <w:link w:val="30"/>
    <w:uiPriority w:val="9"/>
    <w:qFormat/>
    <w:rsid w:val="008D6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6E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D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6E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E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F4F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qu2TwyyJII&amp;feature=youtu.be&amp;list=PLIdM5W7cLpWEBZpE6rAQ6oHez9zIsXyn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108237884693250945&amp;text=%D1%84%D0%B8%D0%B7%D0%BA%D1%83%D0%BB%D1%8C%D1%82%D1%83%D1%80%D0%B0%20%D0%B4%D0%BE%D0%BC%D0%B0%20%D0%B4%D0%BB%D1%8F%20%D0%B4%D0%BE%D1%88%D0%BA%D0%BE%D0%BB%D1%8C%D0%BD%D0%B8%D0%BA%D0%BE%D0%B2&amp;path=wizard&amp;parent-reqid=1586259515284125-467482630747301397800326-production-app-host-vla-web-yp-124&amp;redircnt=1586863438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Викторовна</cp:lastModifiedBy>
  <cp:revision>2</cp:revision>
  <dcterms:created xsi:type="dcterms:W3CDTF">2020-04-14T18:55:00Z</dcterms:created>
  <dcterms:modified xsi:type="dcterms:W3CDTF">2020-04-14T18:55:00Z</dcterms:modified>
</cp:coreProperties>
</file>