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CE" w:rsidRPr="006868CE" w:rsidRDefault="006868CE" w:rsidP="0068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8CE">
        <w:rPr>
          <w:rFonts w:ascii="Georgia" w:eastAsia="Times New Roman" w:hAnsi="Georgia" w:cs="Times New Roman"/>
          <w:b/>
          <w:bCs/>
          <w:color w:val="C0392B"/>
          <w:sz w:val="27"/>
          <w:szCs w:val="27"/>
          <w:lang w:eastAsia="ru-RU"/>
        </w:rPr>
        <w:t>Секретик</w:t>
      </w:r>
      <w:proofErr w:type="spellEnd"/>
      <w:r w:rsidRPr="006868CE">
        <w:rPr>
          <w:rFonts w:ascii="Georgia" w:eastAsia="Times New Roman" w:hAnsi="Georgia" w:cs="Times New Roman"/>
          <w:b/>
          <w:bCs/>
          <w:color w:val="C0392B"/>
          <w:sz w:val="27"/>
          <w:szCs w:val="27"/>
          <w:lang w:eastAsia="ru-RU"/>
        </w:rPr>
        <w:t xml:space="preserve"> № 7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                     </w:t>
      </w:r>
      <w:r w:rsidRPr="006868CE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 xml:space="preserve"> «Рецепты музыкального воспитания»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Когда можно начинать музыкальное воспитание?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Известный венгерский композитор </w:t>
      </w:r>
      <w:proofErr w:type="spellStart"/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Золтан</w:t>
      </w:r>
      <w:proofErr w:type="spellEnd"/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</w:t>
      </w:r>
      <w:proofErr w:type="spellStart"/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Кодай</w:t>
      </w:r>
      <w:proofErr w:type="spellEnd"/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сказал: «За девять месяцев до рождения ребенка, а еще лучше за девять месяцев до рождения его матери»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Все дети, безусловно,  по своему, талантливы. Но как разглядеть талант своего ребенка, к чему лежит его маленькая душа? 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Надо уметь увидеть, прислушаться к самому ребенку и соответственно уделить этому совместному времяпрепровождению много времени и родительских сил.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Игра – самый лучший способ развить, раскрыть у детей способности к чему-либо.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 самого рождения ребенок попадает в мир, полный звуков.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Это голос матери, отца, скрип кроватки, звон погремушек, шум машин за окном.   Мир сердитых, нежных, резких, взрослых, тихих, громких, детских голосов.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Чем активнее общение вашего ребенка с музыкой, тем более музыкальным он становится, тем радостнее  и желаннее новые встречи с ней.</w:t>
      </w:r>
    </w:p>
    <w:p w:rsidR="006868CE" w:rsidRPr="006868CE" w:rsidRDefault="006868CE" w:rsidP="006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Сказочки с различным шумовым оформлением являются веселыми и эффективными упражнениями для музыкального развития ребенка.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 </w:t>
      </w:r>
      <w:r w:rsidRPr="006868CE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>  Сказочки-</w:t>
      </w:r>
      <w:proofErr w:type="spellStart"/>
      <w:r w:rsidRPr="006868CE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>шумелки</w:t>
      </w:r>
      <w:proofErr w:type="spellEnd"/>
      <w:r w:rsidRPr="006868CE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 w:rsidRPr="006868CE">
        <w:rPr>
          <w:rFonts w:ascii="Georgia" w:eastAsia="Times New Roman" w:hAnsi="Georgia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   для звукоподражания и </w:t>
      </w:r>
      <w:proofErr w:type="spellStart"/>
      <w:r w:rsidRPr="006868CE">
        <w:rPr>
          <w:rFonts w:ascii="Georgia" w:eastAsia="Times New Roman" w:hAnsi="Georgia" w:cs="Times New Roman"/>
          <w:b/>
          <w:bCs/>
          <w:i/>
          <w:iCs/>
          <w:color w:val="CC0000"/>
          <w:sz w:val="24"/>
          <w:szCs w:val="24"/>
          <w:lang w:eastAsia="ru-RU"/>
        </w:rPr>
        <w:t>музицирования</w:t>
      </w:r>
      <w:proofErr w:type="spellEnd"/>
      <w:r w:rsidRPr="006868CE">
        <w:rPr>
          <w:rFonts w:ascii="Georgia" w:eastAsia="Times New Roman" w:hAnsi="Georgia" w:cs="Times New Roman"/>
          <w:b/>
          <w:bCs/>
          <w:i/>
          <w:iCs/>
          <w:color w:val="CC0000"/>
          <w:sz w:val="24"/>
          <w:szCs w:val="24"/>
          <w:lang w:eastAsia="ru-RU"/>
        </w:rPr>
        <w:t>    на шумовых и детских музыкальных  инструментах.</w:t>
      </w:r>
    </w:p>
    <w:p w:rsidR="006868CE" w:rsidRPr="006868CE" w:rsidRDefault="006868CE" w:rsidP="006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         </w:t>
      </w:r>
    </w:p>
    <w:p w:rsidR="006868CE" w:rsidRPr="006868CE" w:rsidRDefault="006868CE" w:rsidP="006868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Цель:</w:t>
      </w: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Развивать у детей речь, слуховое внимание, память, мелкую моторику, воображение и  фантазию, навыки сотрудничества и взаимодействия.</w:t>
      </w:r>
    </w:p>
    <w:p w:rsidR="006868CE" w:rsidRPr="006868CE" w:rsidRDefault="006868CE" w:rsidP="006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b/>
          <w:bCs/>
          <w:color w:val="336666"/>
          <w:sz w:val="24"/>
          <w:szCs w:val="24"/>
          <w:shd w:val="clear" w:color="auto" w:fill="FFFFFF"/>
          <w:lang w:eastAsia="ru-RU"/>
        </w:rPr>
        <w:t>Задачи: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Ребенок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Совместное</w:t>
      </w:r>
      <w:proofErr w:type="gramEnd"/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музицирование</w:t>
      </w:r>
      <w:proofErr w:type="spellEnd"/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 и игровая деятельность взрослого и детей формирует навыки общения, навыки сотрудничества и сотворчества.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Развивается слуховая память, дети учатся внимательно слушать и быстро реагировать на отдельные слова песен и сказок.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Развивается слух детей, память, они различают даже небольшие оттенки звучания: громкости, продолжительности, высоты, тембра, акценты и ритмы.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Развиваются концентрация внимания и выдержка.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>Мышиная история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Осенью мышки весь день бегали туда – сюда, собирая запас на зиму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(барабаним пальчиками по барабану или пустой коробке)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lastRenderedPageBreak/>
        <w:t>И вот, наконец, с неба стали падать красивые белые снежинки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(играем на металлофоне или стучим ложечкой по нескольким бокалам)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Они покрыли замёрзшую землю пушистым белым одеялом, и вскоре на этом снегу появились маленькие следы мышиных лапок 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shd w:val="clear" w:color="auto" w:fill="FFFFFF"/>
          <w:lang w:eastAsia="ru-RU"/>
        </w:rPr>
        <w:t>(играем на треугольнике или стучим ложкой по пустой стеклянной бутылке, подвешенной за горлышко)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Мыши попрятались в свои норки, где у них было очень много еды.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 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Они грызли орешки, 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(играем на деревянных ложках)</w:t>
      </w:r>
    </w:p>
    <w:p w:rsidR="006868CE" w:rsidRPr="006868CE" w:rsidRDefault="006868CE" w:rsidP="006868C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Грызли зёрнышки 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(играем на рубеле или расчёске)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И устраивали себе из соломы тёплые гнёздышки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shd w:val="clear" w:color="auto" w:fill="FFFFFF"/>
          <w:lang w:eastAsia="ru-RU"/>
        </w:rPr>
        <w:t xml:space="preserve"> (шуршим бумагой)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Особенно они любили лакомиться сладкими корешками 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shd w:val="clear" w:color="auto" w:fill="FFFFFF"/>
          <w:lang w:eastAsia="ru-RU"/>
        </w:rPr>
        <w:t>(царапаем пластик барабана или дощечку)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А снаружи на землю каждый день падал снег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 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(играем на металлофоне или стучим ложечкой по бокалам)</w:t>
      </w:r>
      <w:r w:rsidRPr="006868CE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Шумел ветер,</w:t>
      </w: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shd w:val="clear" w:color="auto" w:fill="FFFFFF"/>
          <w:lang w:eastAsia="ru-RU"/>
        </w:rPr>
        <w:t xml:space="preserve"> (дудим в бутылку)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И над мышиными норками намело большой-большой сугроб.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 xml:space="preserve">Но мышкам было очень хорошо под снегом в тёплых норках </w:t>
      </w:r>
    </w:p>
    <w:p w:rsidR="006868CE" w:rsidRPr="006868CE" w:rsidRDefault="006868CE" w:rsidP="00686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Georgia" w:eastAsia="Times New Roman" w:hAnsi="Georgia" w:cs="Times New Roman"/>
          <w:i/>
          <w:iCs/>
          <w:color w:val="336666"/>
          <w:sz w:val="24"/>
          <w:szCs w:val="24"/>
          <w:shd w:val="clear" w:color="auto" w:fill="FFFFFF"/>
          <w:lang w:eastAsia="ru-RU"/>
        </w:rPr>
        <w:t>(играем на ксилофоне или барабаним пальчиками по пустой коробке).</w:t>
      </w:r>
      <w:r w:rsidRPr="006868CE">
        <w:rPr>
          <w:rFonts w:ascii="Georgia" w:eastAsia="Times New Roman" w:hAnsi="Georgia" w:cs="Times New Roman"/>
          <w:color w:val="336666"/>
          <w:sz w:val="24"/>
          <w:szCs w:val="24"/>
          <w:shd w:val="clear" w:color="auto" w:fill="FFFFFF"/>
          <w:lang w:eastAsia="ru-RU"/>
        </w:rPr>
        <w:t> </w:t>
      </w:r>
    </w:p>
    <w:p w:rsidR="006868CE" w:rsidRPr="006868CE" w:rsidRDefault="006868CE" w:rsidP="0068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57D4" w:rsidRDefault="00C057D4">
      <w:bookmarkStart w:id="0" w:name="_GoBack"/>
      <w:bookmarkEnd w:id="0"/>
    </w:p>
    <w:sectPr w:rsidR="00C0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5997"/>
    <w:multiLevelType w:val="multilevel"/>
    <w:tmpl w:val="66A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E"/>
    <w:rsid w:val="006868CE"/>
    <w:rsid w:val="00C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2018-09-24T14:30:00Z</dcterms:created>
  <dcterms:modified xsi:type="dcterms:W3CDTF">2018-09-24T14:30:00Z</dcterms:modified>
</cp:coreProperties>
</file>