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6B" w:rsidRPr="003D6EE0" w:rsidRDefault="002B666B" w:rsidP="002B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E0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Участие в мероприятиях различного уровня 2017-2018 учебный год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979"/>
        <w:gridCol w:w="2693"/>
        <w:gridCol w:w="1418"/>
        <w:gridCol w:w="2693"/>
        <w:gridCol w:w="1417"/>
      </w:tblGrid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№ п\</w:t>
            </w:r>
            <w:proofErr w:type="gram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Акция "Жизнь дана на добрые дела"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EE0" w:rsidRPr="003D6EE0" w:rsidRDefault="002B666B" w:rsidP="00CD4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EE0" w:rsidRPr="003D6EE0" w:rsidRDefault="002B666B" w:rsidP="00CD4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Дети, педагоги, родители ДОУ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Благодарственные пис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ь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ма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Акция "Поможем бездомным животным вместе"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Дети, педагоги, родители ДОУ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Благодарственные пис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ь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ма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"Международные дни подсчета птиц"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Дети, педагоги, родители ДОУ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Благодарственные пис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ь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ма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EE0" w:rsidRPr="003D6EE0" w:rsidRDefault="002B666B" w:rsidP="00CD4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Акции "Мы бумагу соберем – лес в России сбережем", "Батарейка"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Дети, педагоги, родители ДОУ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Благодарственные пис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ь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ма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Программа "Эко-школы/Зелен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ы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й флаг"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Дети, педагоги, родители ДОУ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Международный сертификат качества экологического образования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Проект "Секреты успешных родителей"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Дети, родители ДОУ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"А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кция "Елочка, живи!"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Дети, педагоги, родители ДОУ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Сертификаты участников, дипломы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EE0" w:rsidRPr="003D6EE0" w:rsidRDefault="002B666B" w:rsidP="00CD46F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bCs/>
                <w:color w:val="336666"/>
                <w:sz w:val="24"/>
                <w:szCs w:val="24"/>
                <w:lang w:eastAsia="ru-RU"/>
              </w:rPr>
              <w:t>Научно-практическая конференция «Актуальные вопросы развития образования в Ярославской области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Заведующий ДОУ Зарубина Н.Г.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МДОУ № 12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EE0" w:rsidRPr="003D6EE0" w:rsidRDefault="002B666B" w:rsidP="00CD46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bCs/>
                <w:color w:val="336666"/>
                <w:sz w:val="24"/>
                <w:szCs w:val="24"/>
                <w:lang w:eastAsia="ru-RU"/>
              </w:rPr>
              <w:t xml:space="preserve">Семинар для </w:t>
            </w:r>
            <w:proofErr w:type="gramStart"/>
            <w:r w:rsidRPr="003D6EE0">
              <w:rPr>
                <w:rFonts w:ascii="Times New Roman" w:eastAsia="Times New Roman" w:hAnsi="Times New Roman" w:cs="Times New Roman"/>
                <w:bCs/>
                <w:color w:val="336666"/>
                <w:sz w:val="24"/>
                <w:szCs w:val="24"/>
                <w:lang w:eastAsia="ru-RU"/>
              </w:rPr>
              <w:t>заведующих</w:t>
            </w:r>
            <w:proofErr w:type="gramEnd"/>
            <w:r w:rsidRPr="003D6EE0">
              <w:rPr>
                <w:rFonts w:ascii="Times New Roman" w:eastAsia="Times New Roman" w:hAnsi="Times New Roman" w:cs="Times New Roman"/>
                <w:bCs/>
                <w:color w:val="336666"/>
                <w:sz w:val="24"/>
                <w:szCs w:val="24"/>
                <w:lang w:eastAsia="ru-RU"/>
              </w:rPr>
              <w:t xml:space="preserve"> детских садов и директоров  школ Ярославской области  «Эффективное управление  дошкольным образовательным  учреждением  через  развитие проектной  деятельности».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Зарубина Н.Г.,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Бибик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И.А., Малышева Н.А., Лобода И.Н.,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Суратова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И.В., Капитонова С.Ю.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Региона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EE0" w:rsidRPr="003D6EE0" w:rsidRDefault="002B666B" w:rsidP="00CD46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bCs/>
                <w:color w:val="336666"/>
                <w:sz w:val="24"/>
                <w:szCs w:val="24"/>
                <w:shd w:val="clear" w:color="auto" w:fill="F5F5F5"/>
                <w:lang w:eastAsia="ru-RU"/>
              </w:rPr>
              <w:lastRenderedPageBreak/>
              <w:t xml:space="preserve">Творческой мастерской </w:t>
            </w:r>
            <w:r w:rsidRPr="003D6EE0">
              <w:rPr>
                <w:rFonts w:ascii="Times New Roman" w:eastAsia="Times New Roman" w:hAnsi="Times New Roman" w:cs="Times New Roman"/>
                <w:bCs/>
                <w:color w:val="336666"/>
                <w:sz w:val="24"/>
                <w:szCs w:val="24"/>
                <w:shd w:val="clear" w:color="auto" w:fill="F5F5F5"/>
                <w:lang w:eastAsia="ru-RU"/>
              </w:rPr>
              <w:lastRenderedPageBreak/>
              <w:t xml:space="preserve">инновационного опыта «Развитие познавательной активности и любознательности детей дошкольного возраста в условиях реализации ФГОС </w:t>
            </w:r>
            <w:proofErr w:type="gramStart"/>
            <w:r w:rsidRPr="003D6EE0">
              <w:rPr>
                <w:rFonts w:ascii="Times New Roman" w:eastAsia="Times New Roman" w:hAnsi="Times New Roman" w:cs="Times New Roman"/>
                <w:bCs/>
                <w:color w:val="336666"/>
                <w:sz w:val="24"/>
                <w:szCs w:val="24"/>
                <w:shd w:val="clear" w:color="auto" w:fill="F5F5F5"/>
                <w:lang w:eastAsia="ru-RU"/>
              </w:rPr>
              <w:t>ДО</w:t>
            </w:r>
            <w:proofErr w:type="gramEnd"/>
            <w:r w:rsidRPr="003D6EE0">
              <w:rPr>
                <w:rFonts w:ascii="Times New Roman" w:eastAsia="Times New Roman" w:hAnsi="Times New Roman" w:cs="Times New Roman"/>
                <w:bCs/>
                <w:color w:val="336666"/>
                <w:sz w:val="24"/>
                <w:szCs w:val="24"/>
                <w:shd w:val="clear" w:color="auto" w:fill="F5F5F5"/>
                <w:lang w:eastAsia="ru-RU"/>
              </w:rPr>
              <w:t>»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Заведующий ДОУ 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Зарубина Н.Г.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Выставка "Осенние фантазии"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Дети, родители, педагог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и ДОУ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Благодарственный</w:t>
            </w:r>
            <w:proofErr w:type="gram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письма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EE0" w:rsidRPr="003D6EE0" w:rsidRDefault="002B666B" w:rsidP="00CD46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bCs/>
                <w:color w:val="336666"/>
                <w:sz w:val="24"/>
                <w:szCs w:val="24"/>
                <w:lang w:eastAsia="ru-RU"/>
              </w:rPr>
              <w:t>Всероссийский урок «Экология и энергосбережения»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 подготовительных групп, воспитатель Давыдова О.В.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Инновационны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й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проект "Развитие компетентности социально-педагогического проектирования в условиях сетевого взаимодействия"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Администрация, педагоги ДОУ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Конференция "Мониторинг  отношений участников  образовательной практики в условиях реализац</w:t>
            </w:r>
            <w:r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ии ФГОС вс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ех уровней на основе технологии "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Сервис": опыт, проблемы, перспективы".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14-16.02. 2018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Зарубина Н.Г., Лобода И.Н.,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Суратова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И.В., Малышева Н.А., Немирова Ю.В.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Сертификаты  участников 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Семьдесят вторая Международная  конференция "Чтения Ушинского"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 2 марта 2018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Бибик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И.А., Блохина Н.В.,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Семинар – практикум "Создание вариативной среды  в условиях интегрированного управления ДОУ"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28 февраля 2018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Зарубина Н.Г., Лобода И.Н.,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Суратова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И.В., Малышева Н.А., Давыдова О.В.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Семинар – практикум "Творческое управление как важный фактор развития субъектной позиции педагога"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23 марта 2018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Зарубина Н.Г., Лобода И.Н Малышева Н.А.,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Суратова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 Сертификаты участников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Ярославский городской педагогический форум 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"Реализация стратегии развития  воспитания на уровне дошкольного образования"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29.03.2018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Зарубина Н.Г., Малышева Н.А.,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Суратова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И.В., Кольченко Е.В., Блохина Н.В.,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Т.А., Капитонова С.Ю., Давыдова  О.В.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 xml:space="preserve">Сертификаты </w:t>
            </w: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Акция "Зеленая ленточка" в рамках Международного Дня Земли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Дети и сотрудники детского сада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участники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 Семинар  в ДОУ "Развитие  просодических компонентов речи детей дошкольного возраста в играх и тренингах"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22.05. 2018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Зарубина Н.Г.,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Бибик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И.А, Капитонова С.Ю.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участники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Семинар – практикум "Эффективное управление ДОУ через  развитие проектной деятельности"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18.05 2018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Зарубина Н.Г., Лобода И.Н., </w:t>
            </w:r>
            <w:proofErr w:type="spellStart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Суратова</w:t>
            </w:r>
            <w:proofErr w:type="spellEnd"/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 И.В., Малышева Н.А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участники</w:t>
            </w:r>
          </w:p>
        </w:tc>
      </w:tr>
      <w:tr w:rsidR="002B666B" w:rsidRPr="003D6EE0" w:rsidTr="00CD46FE">
        <w:trPr>
          <w:tblCellSpacing w:w="7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Научно-практическая конференция "Инклюзивное дошкольное образование: опыт,  результаты,  перспективы"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Зарубина Н.Г.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6B" w:rsidRPr="003D6EE0" w:rsidRDefault="002B666B" w:rsidP="00C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0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B666B" w:rsidRPr="003D6EE0" w:rsidRDefault="002B666B" w:rsidP="002B666B">
      <w:pPr>
        <w:rPr>
          <w:rFonts w:ascii="Times New Roman" w:hAnsi="Times New Roman" w:cs="Times New Roman"/>
          <w:sz w:val="24"/>
          <w:szCs w:val="24"/>
        </w:rPr>
      </w:pPr>
    </w:p>
    <w:p w:rsidR="00002C2F" w:rsidRDefault="00002C2F">
      <w:bookmarkStart w:id="0" w:name="_GoBack"/>
      <w:bookmarkEnd w:id="0"/>
    </w:p>
    <w:sectPr w:rsidR="0000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6B"/>
    <w:rsid w:val="00002C2F"/>
    <w:rsid w:val="002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2019-09-10T06:40:00Z</dcterms:created>
  <dcterms:modified xsi:type="dcterms:W3CDTF">2019-09-10T06:42:00Z</dcterms:modified>
</cp:coreProperties>
</file>