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BA" w:rsidRPr="00D31FBA" w:rsidRDefault="00D31FBA" w:rsidP="00D31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1FBA">
        <w:rPr>
          <w:rFonts w:ascii="Georgia" w:eastAsia="Times New Roman" w:hAnsi="Georgia" w:cs="Times New Roman"/>
          <w:b/>
          <w:bCs/>
          <w:color w:val="CC0000"/>
          <w:sz w:val="24"/>
          <w:szCs w:val="24"/>
          <w:lang w:eastAsia="ru-RU"/>
        </w:rPr>
        <w:t>Участие в мероприятиях различного уровня 2018-2019 учебный год</w:t>
      </w:r>
    </w:p>
    <w:tbl>
      <w:tblPr>
        <w:tblW w:w="10794" w:type="dxa"/>
        <w:tblCellSpacing w:w="7" w:type="dxa"/>
        <w:tblInd w:w="-9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349"/>
        <w:gridCol w:w="3096"/>
        <w:gridCol w:w="1417"/>
        <w:gridCol w:w="1701"/>
        <w:gridCol w:w="1721"/>
      </w:tblGrid>
      <w:tr w:rsidR="00D31FBA" w:rsidRPr="00D31FBA" w:rsidTr="00D31FBA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№ п\</w:t>
            </w:r>
            <w:proofErr w:type="gramStart"/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Уровень мероприятия             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Дата проведения     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D31FBA" w:rsidRPr="00D31FBA" w:rsidTr="00D31FBA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"Лучший цветник дошкольного образовательного учреждения"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28.08.2018 г.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Дети, педагоги, родители ДОУ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Грамота. Победители.</w:t>
            </w:r>
          </w:p>
        </w:tc>
      </w:tr>
      <w:tr w:rsidR="00D31FBA" w:rsidRPr="00D31FBA" w:rsidTr="00D31FBA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Пятый </w:t>
            </w:r>
            <w:proofErr w:type="spellStart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Ярослаский</w:t>
            </w:r>
            <w:proofErr w:type="spellEnd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полумарафон "Бегом по золотому кольцу"</w:t>
            </w:r>
            <w:r w:rsidRPr="00D3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02.09.2018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Дети, педагоги, родители ДОУ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Грамота</w:t>
            </w:r>
          </w:p>
        </w:tc>
      </w:tr>
      <w:tr w:rsidR="00D31FBA" w:rsidRPr="00D31FBA" w:rsidTr="00D31FBA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Открытие Семнадцатой юношеской  спартакиады на стадионе "Шинник"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07.09.2018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Педагоги Кольченко Е.В., Давыдова О.В.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BA" w:rsidRPr="00D31FBA" w:rsidTr="00D31FBA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Мастер – класс "Развитие исследовательской деятельности дошкольников в процессе экспериментальной деятельности с цветов в детской живописи"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20.09.2018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Давыдова О.В.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Сертификат</w:t>
            </w:r>
          </w:p>
        </w:tc>
      </w:tr>
      <w:tr w:rsidR="00D31FBA" w:rsidRPr="00D31FBA" w:rsidTr="00D31FBA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ДОУ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День добра, мудрости, уважения для жителей микрорайона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02.10.2018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Сотрудники ДОУ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Благодарность от </w:t>
            </w:r>
            <w:proofErr w:type="spellStart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жителй</w:t>
            </w:r>
            <w:proofErr w:type="spellEnd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микрорайона</w:t>
            </w:r>
          </w:p>
        </w:tc>
      </w:tr>
      <w:tr w:rsidR="00D31FBA" w:rsidRPr="00D31FBA" w:rsidTr="00D31FBA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Международный </w:t>
            </w:r>
            <w:proofErr w:type="spellStart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семинак</w:t>
            </w:r>
            <w:proofErr w:type="spellEnd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в г. Санкт-Петербург "Эко-школа\Зеленый флаг" – модель образования для устойчивого развития"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01.10.2018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Блохина Н.В., </w:t>
            </w:r>
            <w:proofErr w:type="spellStart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Колтина</w:t>
            </w:r>
            <w:proofErr w:type="spellEnd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О.А., </w:t>
            </w:r>
            <w:proofErr w:type="spellStart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Яшумова</w:t>
            </w:r>
            <w:proofErr w:type="spellEnd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Н.Н.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Сертификаты участников</w:t>
            </w:r>
          </w:p>
        </w:tc>
      </w:tr>
      <w:tr w:rsidR="00D31FBA" w:rsidRPr="00D31FBA" w:rsidTr="00D31FBA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Times New Roman" w:eastAsia="Times New Roman" w:hAnsi="Times New Roman" w:cs="Times New Roman"/>
                <w:color w:val="33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"Праздник </w:t>
            </w:r>
            <w:proofErr w:type="spellStart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цветов</w:t>
            </w:r>
            <w:proofErr w:type="gramStart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"Д</w:t>
            </w:r>
            <w:proofErr w:type="gramEnd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К</w:t>
            </w:r>
            <w:proofErr w:type="spellEnd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"Добрынина"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01.10.2018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Станкович</w:t>
            </w:r>
            <w:proofErr w:type="spellEnd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Н.Ю.,</w:t>
            </w:r>
          </w:p>
          <w:p w:rsidR="00D31FBA" w:rsidRPr="00D31FBA" w:rsidRDefault="00D31FBA" w:rsidP="00D31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Давыдова</w:t>
            </w:r>
            <w:proofErr w:type="gramStart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О</w:t>
            </w:r>
            <w:proofErr w:type="gramEnd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В.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FBA" w:rsidRPr="00D31FBA" w:rsidTr="00D31FBA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Районный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"Педагогическая карусель – 2018"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07.12.2018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Давыдова О.В.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Сертификат участника</w:t>
            </w:r>
          </w:p>
        </w:tc>
      </w:tr>
      <w:tr w:rsidR="00D31FBA" w:rsidRPr="00D31FBA" w:rsidTr="00D31FBA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Конкурс "Валенки, валенки" (Жюри конкурса)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26.02.2019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Давыдова О.В.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Сертификат</w:t>
            </w:r>
          </w:p>
        </w:tc>
      </w:tr>
      <w:tr w:rsidR="00D31FBA" w:rsidRPr="00D31FBA" w:rsidTr="00D31FBA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Международный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73 -Международная научная конференция  "Чтения </w:t>
            </w:r>
            <w:proofErr w:type="spellStart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К.Д.Ушинского</w:t>
            </w:r>
            <w:proofErr w:type="spellEnd"/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05.03.2019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Бибик</w:t>
            </w:r>
            <w:proofErr w:type="spellEnd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И.А., </w:t>
            </w:r>
            <w:proofErr w:type="spellStart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Бухарова</w:t>
            </w:r>
            <w:proofErr w:type="spellEnd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А.Н., Капитонова С.Ю., Зарубина Н.Г. Малышева Н.А.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Сертификаты участников</w:t>
            </w:r>
          </w:p>
        </w:tc>
      </w:tr>
      <w:tr w:rsidR="00D31FBA" w:rsidRPr="00D31FBA" w:rsidTr="00D31FBA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Муниципальный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Мастер – класс в рамках инновационной площадки "Вариативная среда как </w:t>
            </w:r>
            <w:proofErr w:type="spellStart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фвктор</w:t>
            </w:r>
            <w:proofErr w:type="spellEnd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  развития субъектной позиции  участников образовательного процесс"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21.05.2019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Давыдова О.В., Лобода И.Н., </w:t>
            </w:r>
            <w:proofErr w:type="spellStart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Суратова</w:t>
            </w:r>
            <w:proofErr w:type="spellEnd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И.В., Немирова Ю.В., </w:t>
            </w:r>
            <w:proofErr w:type="spellStart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Яшумова</w:t>
            </w:r>
            <w:proofErr w:type="spellEnd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Н.Н., </w:t>
            </w:r>
            <w:proofErr w:type="spellStart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Беднякова</w:t>
            </w:r>
            <w:proofErr w:type="spellEnd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Т.А</w:t>
            </w:r>
            <w:proofErr w:type="gramStart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,, </w:t>
            </w:r>
            <w:proofErr w:type="gramEnd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Кольченко Е.В., </w:t>
            </w:r>
            <w:proofErr w:type="spellStart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Шемаханова</w:t>
            </w:r>
            <w:proofErr w:type="spellEnd"/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 Ю.Н..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>Сертификаты участников</w:t>
            </w:r>
          </w:p>
        </w:tc>
      </w:tr>
      <w:tr w:rsidR="00D31FBA" w:rsidRPr="00D31FBA" w:rsidTr="00D31FBA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t xml:space="preserve">Конференция руководителей: «Эффективные практики реализации ФГОС» </w:t>
            </w:r>
            <w:r w:rsidRPr="00D31FBA">
              <w:rPr>
                <w:rFonts w:ascii="Georgia" w:eastAsia="Times New Roman" w:hAnsi="Georgia" w:cs="Times New Roman"/>
                <w:color w:val="336666"/>
                <w:sz w:val="21"/>
                <w:szCs w:val="21"/>
                <w:lang w:eastAsia="ru-RU"/>
              </w:rPr>
              <w:lastRenderedPageBreak/>
              <w:t>(Проектирование образовательной ситуации на индивидуальном, групповом, институционном уровне в условиях сетевого взаимодействия)</w:t>
            </w:r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lastRenderedPageBreak/>
              <w:t>23.05.2019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Зарубина Н.Г.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Свидетельство участника</w:t>
            </w:r>
          </w:p>
        </w:tc>
      </w:tr>
      <w:tr w:rsidR="00D31FBA" w:rsidRPr="00D31FBA" w:rsidTr="00D31FBA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Городской 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  "</w:t>
            </w:r>
            <w:proofErr w:type="spellStart"/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Ярзарядка</w:t>
            </w:r>
            <w:proofErr w:type="spellEnd"/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25.05.2019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Храпутина</w:t>
            </w:r>
            <w:proofErr w:type="spellEnd"/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 Л.Ю., </w:t>
            </w:r>
            <w:proofErr w:type="spellStart"/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Белехова</w:t>
            </w:r>
            <w:proofErr w:type="spellEnd"/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 К.А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Приказ по учреждению</w:t>
            </w:r>
          </w:p>
        </w:tc>
      </w:tr>
      <w:tr w:rsidR="00D31FBA" w:rsidRPr="00D31FBA" w:rsidTr="00D31FBA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Проект "Чистая страна"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 течение 2019 года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педагоги ДОУ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1FBA" w:rsidRPr="00D31FBA" w:rsidRDefault="00D31FBA" w:rsidP="00D31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BA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Благодарность Депутата Ярославской областной думы Партии "Единая Россия"</w:t>
            </w:r>
          </w:p>
        </w:tc>
      </w:tr>
    </w:tbl>
    <w:p w:rsidR="0096785A" w:rsidRDefault="0096785A"/>
    <w:sectPr w:rsidR="0096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BA"/>
    <w:rsid w:val="0096785A"/>
    <w:rsid w:val="00D3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F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2020-09-03T07:55:00Z</dcterms:created>
  <dcterms:modified xsi:type="dcterms:W3CDTF">2020-09-03T07:56:00Z</dcterms:modified>
</cp:coreProperties>
</file>