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A2" w:rsidRPr="00504BA2" w:rsidRDefault="00504BA2" w:rsidP="0050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ПИТЬЕВОЙ РЕЖИМ В ДОУ</w:t>
      </w:r>
    </w:p>
    <w:p w:rsidR="00504BA2" w:rsidRDefault="00504BA2" w:rsidP="00504BA2">
      <w:r w:rsidRPr="00504BA2">
        <w:rPr>
          <w:rFonts w:ascii="Times New Roman" w:eastAsia="Times New Roman" w:hAnsi="Times New Roman" w:cs="Times New Roman"/>
          <w:b/>
          <w:bCs/>
          <w:color w:val="336666"/>
          <w:sz w:val="24"/>
          <w:szCs w:val="24"/>
          <w:lang w:eastAsia="ru-RU"/>
        </w:rPr>
        <w:t xml:space="preserve">Питьевой режим в детском саду  проводится в соответствии с  требованиями </w:t>
      </w:r>
      <w:hyperlink w:history="1">
        <w:r>
          <w:rPr>
            <w:rStyle w:val="af4"/>
          </w:rPr>
          <w:t>СанПиН 2.3/2.4.3590-20  "Санитарн</w:t>
        </w:r>
        <w:proofErr w:type="gramStart"/>
        <w:r>
          <w:rPr>
            <w:rStyle w:val="af4"/>
          </w:rPr>
          <w:t>о-</w:t>
        </w:r>
        <w:proofErr w:type="gramEnd"/>
        <w:r>
          <w:rPr>
            <w:rStyle w:val="af4"/>
          </w:rPr>
          <w:t xml:space="preserve"> эпидемиологические требования к организации общественного  питания населения".</w:t>
        </w:r>
      </w:hyperlink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4BA2">
        <w:rPr>
          <w:rFonts w:ascii="Times New Roman" w:eastAsia="Times New Roman" w:hAnsi="Times New Roman" w:cs="Times New Roman"/>
          <w:b/>
          <w:bCs/>
          <w:i/>
          <w:iCs/>
          <w:color w:val="336666"/>
          <w:sz w:val="24"/>
          <w:szCs w:val="24"/>
          <w:lang w:eastAsia="ru-RU"/>
        </w:rPr>
        <w:t>В детском саду  организован питьевой режим, обеспечивающий  безопасность  качества питьевой воды, которая  отвечает требованиям  санитарных правил: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1. Питьевой режим в ДОУ организован с  использованием кипяченой </w:t>
      </w:r>
      <w:proofErr w:type="spellStart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водыпри</w:t>
      </w:r>
      <w:proofErr w:type="spellEnd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 условии  ее хранения не более 3-х часов.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2. Питьевая вода должна быть доступна воспитанникам  в течение  всего  времени  нахождения в ДОУ.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3. Температура питьевой воды, даваемой ребенку, 18-20 С.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4. Кипячение осуществляется на пищеблоке в специально отведенной емкости.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5. Обработка емкости для хранения кипяченой воды  осуществляется ежедневно  в конце рабочего дня.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6. Обработка емкости – кувшина (пропаривание перед утренней подачей воды) осуществляется младшим воспитателем.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7. Набор воды в бак, выдача на группы осуществляется поваром.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8. Набирают в емкость для хранения кипяченой воды  за 30-40 минут до раздачи.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9. Организация питьевого режима, соблюдение графика набора воды в бак, выдача на группы контролируется ежедневно шеф поваром и медицинской сестрой.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b/>
          <w:bCs/>
          <w:color w:val="336666"/>
          <w:sz w:val="24"/>
          <w:szCs w:val="24"/>
          <w:lang w:eastAsia="ru-RU"/>
        </w:rPr>
        <w:t>Кипяченая вода выдается  с пищеблока строго 4 раза в день: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*7.20-7.30 час</w:t>
      </w:r>
      <w:proofErr w:type="gramStart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., </w:t>
      </w:r>
      <w:proofErr w:type="gramEnd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воспитателям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*10.00-11.00 час</w:t>
      </w:r>
      <w:proofErr w:type="gramStart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., </w:t>
      </w:r>
      <w:proofErr w:type="gramEnd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помощникам воспитателя (в зависимости от возраста воспитанников)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*13.00-13.20 час</w:t>
      </w:r>
      <w:proofErr w:type="gramStart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., </w:t>
      </w:r>
      <w:proofErr w:type="gramEnd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помощникам воспитателя</w:t>
      </w:r>
    </w:p>
    <w:p w:rsidR="00504BA2" w:rsidRPr="00504BA2" w:rsidRDefault="00504BA2" w:rsidP="0050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*15.00-16.00 час</w:t>
      </w:r>
      <w:proofErr w:type="gramStart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 xml:space="preserve">., </w:t>
      </w:r>
      <w:proofErr w:type="gramEnd"/>
      <w:r w:rsidRPr="00504BA2">
        <w:rPr>
          <w:rFonts w:ascii="Times New Roman" w:eastAsia="Times New Roman" w:hAnsi="Times New Roman" w:cs="Times New Roman"/>
          <w:color w:val="336666"/>
          <w:sz w:val="24"/>
          <w:szCs w:val="24"/>
          <w:lang w:eastAsia="ru-RU"/>
        </w:rPr>
        <w:t>помощникам воспитателя.</w:t>
      </w:r>
    </w:p>
    <w:p w:rsidR="00504BA2" w:rsidRDefault="00504BA2"/>
    <w:sectPr w:rsidR="0050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A2"/>
    <w:rsid w:val="000F7791"/>
    <w:rsid w:val="001B64B9"/>
    <w:rsid w:val="005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character" w:styleId="af4">
    <w:name w:val="Hyperlink"/>
    <w:basedOn w:val="a0"/>
    <w:uiPriority w:val="99"/>
    <w:semiHidden/>
    <w:unhideWhenUsed/>
    <w:rsid w:val="0050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character" w:styleId="af4">
    <w:name w:val="Hyperlink"/>
    <w:basedOn w:val="a0"/>
    <w:uiPriority w:val="99"/>
    <w:semiHidden/>
    <w:unhideWhenUsed/>
    <w:rsid w:val="0050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cp:lastPrinted>2024-09-10T08:54:00Z</cp:lastPrinted>
  <dcterms:created xsi:type="dcterms:W3CDTF">2024-09-10T08:54:00Z</dcterms:created>
  <dcterms:modified xsi:type="dcterms:W3CDTF">2024-09-10T08:59:00Z</dcterms:modified>
</cp:coreProperties>
</file>